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3544" w:type="dxa"/>
        <w:tblInd w:w="0" w:type="dxa"/>
        <w:tblLayout w:type="fixed"/>
        <w:tblCellMar>
          <w:top w:w="0" w:type="dxa"/>
          <w:left w:w="0" w:type="dxa"/>
          <w:bottom w:w="0" w:type="dxa"/>
          <w:right w:w="0" w:type="dxa"/>
        </w:tblCellMar>
      </w:tblPr>
      <w:tblGrid>
        <w:gridCol w:w="509"/>
        <w:gridCol w:w="3035"/>
      </w:tblGrid>
      <w:tr>
        <w:tblPrEx>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3035" w:type="dxa"/>
          </w:tcPr>
          <w:p>
            <w:pPr>
              <w:pStyle w:val="20"/>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t>29.020</w:t>
            </w:r>
          </w:p>
        </w:tc>
      </w:tr>
      <w:tr>
        <w:tblPrEx>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3035" w:type="dxa"/>
          </w:tcPr>
          <w:tbl>
            <w:tblPr>
              <w:tblStyle w:val="29"/>
              <w:tblpPr w:vertAnchor="page" w:horzAnchor="margin" w:tblpX="1" w:tblpY="341"/>
              <w:tblOverlap w:val="never"/>
              <w:tblW w:w="924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86"/>
                    <w:framePr w:wrap="notBeside" w:vAnchor="page" w:hAnchor="page" w:x="1372" w:y="568"/>
                    <w:ind w:left="420" w:right="624"/>
                    <w:rPr>
                      <w:rFonts w:ascii="宋体" w:hAnsi="宋体"/>
                      <w:sz w:val="28"/>
                      <w:szCs w:val="28"/>
                    </w:rPr>
                  </w:pPr>
                </w:p>
              </w:tc>
            </w:tr>
          </w:tbl>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J 09</w:t>
            </w:r>
          </w:p>
        </w:tc>
      </w:tr>
    </w:tbl>
    <w:p>
      <w:pPr>
        <w:pStyle w:val="57"/>
        <w:framePr w:w="7910" w:h="848" w:hRule="exact" w:hSpace="181" w:vSpace="181" w:wrap="around" w:vAnchor="page" w:hAnchor="page" w:x="2180" w:y="2269" w:anchorLock="1"/>
        <w:rPr>
          <w:rFonts w:ascii="黑体" w:hAnsi="黑体" w:eastAsia="黑体"/>
          <w:b w:val="0"/>
          <w:bCs w:val="0"/>
          <w:w w:val="100"/>
          <w:sz w:val="72"/>
          <w:szCs w:val="72"/>
        </w:rPr>
      </w:pPr>
      <w:bookmarkStart w:id="0" w:name="_Hlk26473981"/>
      <w:r>
        <w:rPr>
          <w:rFonts w:hint="eastAsia" w:ascii="黑体" w:eastAsia="黑体"/>
          <w:b w:val="0"/>
          <w:w w:val="100"/>
          <w:sz w:val="72"/>
          <w:szCs w:val="72"/>
        </w:rPr>
        <w:t>团体</w:t>
      </w:r>
      <w:r>
        <w:rPr>
          <w:rFonts w:hint="eastAsia" w:ascii="黑体" w:hAnsi="黑体" w:eastAsia="黑体"/>
          <w:b w:val="0"/>
          <w:bCs w:val="0"/>
          <w:w w:val="100"/>
          <w:sz w:val="72"/>
          <w:szCs w:val="72"/>
        </w:rPr>
        <w:t>标准</w:t>
      </w:r>
    </w:p>
    <w:bookmarkEnd w:id="0"/>
    <w:p>
      <w:pPr>
        <w:pStyle w:val="39"/>
        <w:framePr w:w="9356" w:h="624" w:hRule="exact" w:hSpace="181" w:vSpace="181" w:wrap="around" w:vAnchor="page" w:hAnchor="page" w:x="1419" w:y="3284"/>
      </w:pPr>
      <w:r>
        <w:t>T/</w:t>
      </w:r>
      <w:r>
        <w:fldChar w:fldCharType="begin">
          <w:ffData>
            <w:name w:val="文字1"/>
            <w:enabled/>
            <w:calcOnExit w:val="0"/>
            <w:textInput>
              <w:default w:val="XXX"/>
            </w:textInput>
          </w:ffData>
        </w:fldChar>
      </w:r>
      <w:bookmarkStart w:id="1" w:name="文字1"/>
      <w:r>
        <w:instrText xml:space="preserve"> FORMTEXT </w:instrText>
      </w:r>
      <w:r>
        <w:fldChar w:fldCharType="separate"/>
      </w:r>
      <w:r>
        <w:rPr>
          <w:rFonts w:hint="eastAsia"/>
        </w:rPr>
        <w:t>ZZB</w:t>
      </w:r>
      <w:r>
        <w:fldChar w:fldCharType="end"/>
      </w:r>
      <w:bookmarkEnd w:id="1"/>
      <w:r>
        <w:t xml:space="preserve"> </w:t>
      </w:r>
      <w:r>
        <w:fldChar w:fldCharType="begin">
          <w:ffData>
            <w:name w:val="NSTD_CODE_F"/>
            <w:enabled/>
            <w:calcOnExit w:val="0"/>
            <w:textInput>
              <w:default w:val="XXXX"/>
            </w:textInput>
          </w:ffData>
        </w:fldChar>
      </w:r>
      <w:bookmarkStart w:id="2" w:name="NSTD_CODE_F"/>
      <w:r>
        <w:instrText xml:space="preserve"> FORMTEXT </w:instrText>
      </w:r>
      <w:r>
        <w:fldChar w:fldCharType="separate"/>
      </w:r>
      <w:r>
        <w:t>XXXX</w:t>
      </w:r>
      <w:r>
        <w:fldChar w:fldCharType="end"/>
      </w:r>
      <w:bookmarkEnd w:id="2"/>
      <w:r>
        <w:rPr>
          <w:rFonts w:hAnsi="黑体"/>
        </w:rPr>
        <w:t>—</w:t>
      </w:r>
      <w:r>
        <w:fldChar w:fldCharType="begin">
          <w:ffData>
            <w:name w:val="NSTD_CODE_B"/>
            <w:enabled/>
            <w:calcOnExit w:val="0"/>
            <w:textInput>
              <w:default w:val="XXXX"/>
            </w:textInput>
          </w:ffData>
        </w:fldChar>
      </w:r>
      <w:bookmarkStart w:id="3" w:name="NSTD_CODE_B"/>
      <w:r>
        <w:instrText xml:space="preserve"> FORMTEXT </w:instrText>
      </w:r>
      <w:r>
        <w:fldChar w:fldCharType="separate"/>
      </w:r>
      <w:r>
        <w:t>XXXX</w:t>
      </w:r>
      <w:r>
        <w:fldChar w:fldCharType="end"/>
      </w:r>
      <w:bookmarkEnd w:id="3"/>
    </w:p>
    <w:p>
      <w:pPr>
        <w:pStyle w:val="38"/>
        <w:framePr w:w="9356" w:h="624" w:hRule="exact" w:hSpace="181" w:vSpace="181" w:wrap="around" w:vAnchor="page" w:hAnchor="page" w:x="1419" w:y="3284"/>
        <w:rPr>
          <w:rFonts w:hAnsi="黑体"/>
        </w:rPr>
      </w:pPr>
      <w:r>
        <w:rPr>
          <w:rFonts w:hAnsi="黑体"/>
        </w:rPr>
        <w:fldChar w:fldCharType="begin">
          <w:ffData>
            <w:name w:val="OSTD_CODE"/>
            <w:enabled/>
            <w:calcOnExit w:val="0"/>
            <w:textInput/>
          </w:ffData>
        </w:fldChar>
      </w:r>
      <w:bookmarkStart w:id="4"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4"/>
    </w:p>
    <w:p>
      <w:pPr>
        <w:spacing w:line="240" w:lineRule="auto"/>
        <w:rPr>
          <w:rFonts w:ascii="黑体" w:hAnsi="黑体" w:eastAsia="黑体"/>
          <w:kern w:val="0"/>
          <w:sz w:val="10"/>
          <w:szCs w:val="10"/>
        </w:rPr>
      </w:pPr>
      <w:r>
        <w:rPr>
          <w:rFonts w:ascii="宋体" w:hAnsi="宋体" w:cs="Calibri"/>
          <w:b/>
          <w:kern w:val="0"/>
          <w:sz w:val="28"/>
          <w:szCs w:val="28"/>
        </w:rPr>
        <w:drawing>
          <wp:anchor distT="0" distB="0" distL="114300" distR="114300" simplePos="0" relativeHeight="251661312" behindDoc="1" locked="0" layoutInCell="1" allowOverlap="1">
            <wp:simplePos x="0" y="0"/>
            <wp:positionH relativeFrom="column">
              <wp:posOffset>3493770</wp:posOffset>
            </wp:positionH>
            <wp:positionV relativeFrom="paragraph">
              <wp:posOffset>-620395</wp:posOffset>
            </wp:positionV>
            <wp:extent cx="2381885" cy="898525"/>
            <wp:effectExtent l="0" t="0" r="0" b="0"/>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381885" cy="898525"/>
                    </a:xfrm>
                    <a:prstGeom prst="rect">
                      <a:avLst/>
                    </a:prstGeom>
                    <a:noFill/>
                  </pic:spPr>
                </pic:pic>
              </a:graphicData>
            </a:graphic>
          </wp:anchor>
        </w:drawing>
      </w: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635"/>
                <wp:effectExtent l="5080" t="5080" r="8890" b="13335"/>
                <wp:wrapNone/>
                <wp:docPr id="2"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line">
                          <a:avLst/>
                        </a:prstGeom>
                        <a:noFill/>
                        <a:ln w="9525">
                          <a:solidFill>
                            <a:srgbClr val="000000"/>
                          </a:solidFill>
                          <a:round/>
                        </a:ln>
                      </wps:spPr>
                      <wps:bodyPr/>
                    </wps:wsp>
                  </a:graphicData>
                </a:graphic>
              </wp:anchor>
            </w:drawing>
          </mc:Choice>
          <mc:Fallback>
            <w:pict>
              <v:line id="直接连接符 73" o:spid="_x0000_s1026" o:spt="20" style="position:absolute;left:0pt;margin-left:70.9pt;margin-top:212.65pt;height:0.05pt;width:481.9pt;mso-position-horizontal-relative:page;mso-position-vertical-relative:page;z-index:251659264;mso-width-relative:page;mso-height-relative:page;" filled="f" stroked="t" coordsize="21600,21600" o:allowoverlap="f" o:gfxdata="UEsDBAoAAAAAAIdO4kAAAAAAAAAAAAAAAAAEAAAAZHJzL1BLAwQUAAAACACHTuJAbAh33NgAAAAM&#10;AQAADwAAAGRycy9kb3ducmV2LnhtbE2PzU7DMBCE70i8g7VIXCpqJ00rFOL0AOTWCwXEdRsvSUS8&#10;TmP39+lxe4Hj7Ixmvi2WR9uLPY2+c6whmSoQxLUzHTcaPt6rh0cQPiAb7B2ThhN5WJa3NwXmxh34&#10;jfbr0IhYwj5HDW0IQy6lr1uy6KduII7etxsthijHRpoRD7Hc9jJVaiEtdhwXWhzouaX6Z72zGnz1&#10;SdvqPKkn6mvWOEq3L6tX1Pr+LlFPIAIdw18YLvgRHcrItHE7Nl70UWdJRA8asnQ+A3FJJGq+ALG5&#10;njKQZSH/P1H+AlBLAwQUAAAACACHTuJA7nbbYOYBAACtAwAADgAAAGRycy9lMm9Eb2MueG1srVNL&#10;jhMxEN0jcQfLe9L5KAFa6cwi0bAZINIMB6i43WkL22XZTjq5BBdAYgcrluznNgzHmLLzGWbYzIJe&#10;WHZ9XtV7VT292BnNttIHhbbig16fM2kF1squK/7p5vLVG85CBFuDRisrvpeBX8xevph2rpRDbFHX&#10;0jMCsaHsXMXbGF1ZFEG00kDooZOWnA16A5Gefl3UHjpCN7oY9vuTokNfO49ChkDWxcHJj4j+OYDY&#10;NErIBYqNkTYeUL3UEIlSaJULfJa7bRop4semCTIyXXFiGvNJRei+Smcxm0K59uBaJY4twHNaeMLJ&#10;gLJU9Ay1gAhs49U/UEYJjwGb2BNoigORrAixGPSfaHPdgpOZC0kd3Fn08P9gxYft0jNVV3zImQVD&#10;A7/7+uv3l+9/br/ReffzB3s9Sip1LpQUPLdLn3iKnb12Vyg+B2Zx3oJdy9ztzd4RxCBlFI9S0iM4&#10;qrXq3mNNMbCJmCXbNd4kSBKD7fJk9ufJyF1kgoyTAckzoqEJ8k1G44wP5SnV+RDfSTQsXSqulU2y&#10;QQnbqxBTK1CeQpLZ4qXSOo9eW9ZV/O14OM4JAbWqkzOFBb9ezbVnW0jLk79j3UdhHje2PhTR9kg7&#10;MT1otsJ6v/QnOWiKuZvjxqU1+fudsx/+stk9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Ah33NgA&#10;AAAMAQAADwAAAAAAAAABACAAAAAiAAAAZHJzL2Rvd25yZXYueG1sUEsBAhQAFAAAAAgAh07iQO52&#10;22DmAQAArQMAAA4AAAAAAAAAAQAgAAAAJwEAAGRycy9lMm9Eb2MueG1sUEsFBgAAAAAGAAYAWQEA&#10;AH8FAAAAAA==&#10;">
                <v:fill on="f" focussize="0,0"/>
                <v:stroke color="#000000" joinstyle="round"/>
                <v:imagedata o:title=""/>
                <o:lock v:ext="edit" aspectratio="f"/>
              </v:line>
            </w:pict>
          </mc:Fallback>
        </mc:AlternateContent>
      </w:r>
    </w:p>
    <w:p>
      <w:pPr>
        <w:pStyle w:val="57"/>
        <w:framePr w:w="9639" w:h="6976" w:hRule="exact" w:wrap="around" w:vAnchor="page" w:hAnchor="page" w:xAlign="center" w:y="6408" w:anchorLock="1"/>
        <w:jc w:val="center"/>
        <w:rPr>
          <w:rFonts w:ascii="黑体" w:hAnsi="黑体" w:eastAsia="黑体"/>
          <w:b w:val="0"/>
          <w:bCs w:val="0"/>
          <w:w w:val="100"/>
        </w:rPr>
      </w:pPr>
    </w:p>
    <w:p>
      <w:pPr>
        <w:pStyle w:val="102"/>
        <w:framePr w:w="9639" w:h="6974" w:hRule="exact" w:wrap="around" w:vAnchor="page" w:hAnchor="page" w:x="1419" w:y="6408" w:anchorLock="1"/>
      </w:pPr>
      <w:bookmarkStart w:id="5"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无线遥控门铃</w:t>
      </w:r>
      <w:r>
        <w:fldChar w:fldCharType="end"/>
      </w:r>
      <w:bookmarkEnd w:id="5"/>
    </w:p>
    <w:p>
      <w:pPr>
        <w:framePr w:w="9639" w:h="6974" w:hRule="exact" w:wrap="around" w:vAnchor="page" w:hAnchor="page" w:x="1419" w:y="6408" w:anchorLock="1"/>
        <w:ind w:left="-1418"/>
      </w:pPr>
    </w:p>
    <w:p>
      <w:pPr>
        <w:pStyle w:val="18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Wireless remote control doorbell"/>
            </w:textInput>
          </w:ffData>
        </w:fldChar>
      </w:r>
      <w:bookmarkStart w:id="6" w:name="ESTD_NAME"/>
      <w:r>
        <w:rPr>
          <w:rFonts w:eastAsia="黑体"/>
          <w:szCs w:val="28"/>
        </w:rPr>
        <w:instrText xml:space="preserve"> FORMTEXT </w:instrText>
      </w:r>
      <w:r>
        <w:rPr>
          <w:rFonts w:eastAsia="黑体"/>
          <w:szCs w:val="28"/>
        </w:rPr>
        <w:fldChar w:fldCharType="separate"/>
      </w:r>
      <w:r>
        <w:rPr>
          <w:rFonts w:eastAsia="黑体"/>
          <w:szCs w:val="28"/>
        </w:rPr>
        <w:t>Wireless remote control doorbell</w:t>
      </w:r>
      <w:r>
        <w:rPr>
          <w:rFonts w:eastAsia="黑体"/>
          <w:szCs w:val="28"/>
        </w:rPr>
        <w:fldChar w:fldCharType="end"/>
      </w:r>
      <w:bookmarkEnd w:id="6"/>
    </w:p>
    <w:p>
      <w:pPr>
        <w:framePr w:w="9639" w:h="6974" w:hRule="exact" w:wrap="around" w:vAnchor="page" w:hAnchor="page" w:x="1419" w:y="6408" w:anchorLock="1"/>
        <w:spacing w:line="760" w:lineRule="exact"/>
        <w:ind w:left="-1418"/>
      </w:pPr>
    </w:p>
    <w:p>
      <w:pPr>
        <w:pStyle w:val="187"/>
        <w:framePr w:w="9639" w:h="6974" w:hRule="exact" w:wrap="around" w:vAnchor="page" w:hAnchor="page" w:x="1419" w:y="6408" w:anchorLock="1"/>
        <w:textAlignment w:val="bottom"/>
        <w:rPr>
          <w:rFonts w:eastAsia="黑体"/>
          <w:szCs w:val="28"/>
        </w:rPr>
      </w:pPr>
    </w:p>
    <w:p>
      <w:pPr>
        <w:pStyle w:val="187"/>
        <w:framePr w:w="9639" w:h="6974" w:hRule="exact" w:wrap="around" w:vAnchor="page" w:hAnchor="page" w:x="1419" w:y="6408" w:anchorLock="1"/>
        <w:spacing w:before="440" w:after="160"/>
        <w:textAlignment w:val="bottom"/>
        <w:rPr>
          <w:sz w:val="24"/>
          <w:szCs w:val="28"/>
        </w:rPr>
      </w:pPr>
      <w:r>
        <w:rPr>
          <w:rFonts w:hint="eastAsia"/>
          <w:sz w:val="24"/>
          <w:szCs w:val="28"/>
        </w:rPr>
        <w:t>讨论稿</w:t>
      </w:r>
    </w:p>
    <w:p>
      <w:pPr>
        <w:pStyle w:val="18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7"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7"/>
    </w:p>
    <w:p>
      <w:pPr>
        <w:pStyle w:val="18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8" w:name="下拉2"/>
      <w:r>
        <w:rPr>
          <w:b/>
          <w:sz w:val="21"/>
          <w:szCs w:val="28"/>
        </w:rPr>
        <w:instrText xml:space="preserve"> FORMDROPDOWN </w:instrText>
      </w:r>
      <w:r>
        <w:rPr>
          <w:b/>
          <w:sz w:val="21"/>
          <w:szCs w:val="28"/>
        </w:rPr>
        <w:fldChar w:fldCharType="separate"/>
      </w:r>
      <w:r>
        <w:rPr>
          <w:b/>
          <w:sz w:val="21"/>
          <w:szCs w:val="28"/>
        </w:rPr>
        <w:fldChar w:fldCharType="end"/>
      </w:r>
      <w:bookmarkEnd w:id="8"/>
    </w:p>
    <w:p>
      <w:pPr>
        <w:pStyle w:val="202"/>
        <w:framePr w:w="3997" w:h="471" w:hRule="exact" w:vSpace="181" w:wrap="around" w:vAnchor="page" w:hAnchor="page" w:x="1419" w:y="14176" w:anchorLock="1"/>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p>
    <w:p>
      <w:pPr>
        <w:pStyle w:val="178"/>
        <w:framePr w:w="3997" w:h="471" w:hRule="exact" w:vSpace="181" w:wrap="around" w:vAnchor="page" w:hAnchor="page" w:x="7068" w:y="14168" w:anchorLock="1"/>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实施</w:t>
      </w:r>
    </w:p>
    <w:p>
      <w:pPr>
        <w:pStyle w:val="140"/>
        <w:framePr w:w="7433" w:h="584" w:hRule="exact" w:hSpace="181" w:vSpace="181" w:wrap="around" w:vAnchor="margin" w:hAnchor="margin" w:xAlign="center" w:y="14800" w:anchorLock="1"/>
        <w:rPr>
          <w:rFonts w:hAnsi="黑体"/>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fldChar w:fldCharType="separate"/>
      </w:r>
      <w:r>
        <w:rPr>
          <w:rFonts w:hint="eastAsia" w:hAnsi="黑体"/>
          <w:w w:val="100"/>
          <w:sz w:val="28"/>
        </w:rPr>
        <w:t>浙江省品牌建设联合会</w:t>
      </w:r>
      <w:r>
        <w:rPr>
          <w:rFonts w:hAnsi="黑体"/>
          <w:w w:val="100"/>
          <w:sz w:val="28"/>
        </w:rPr>
        <w:fldChar w:fldCharType="end"/>
      </w:r>
      <w:bookmarkEnd w:id="15"/>
      <w:r>
        <w:rPr>
          <w:rFonts w:ascii="Times New Roman"/>
          <w:w w:val="100"/>
          <w:sz w:val="28"/>
        </w:rPr>
        <w:t>  </w:t>
      </w:r>
      <w:r>
        <w:rPr>
          <w:rStyle w:val="216"/>
          <w:rFonts w:hint="eastAsia" w:hAnsi="黑体"/>
          <w:position w:val="0"/>
        </w:rPr>
        <w:t>发</w:t>
      </w:r>
      <w:r>
        <w:rPr>
          <w:rStyle w:val="216"/>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720"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635"/>
                <wp:effectExtent l="13970" t="13970" r="9525" b="13970"/>
                <wp:wrapNone/>
                <wp:docPr id="1"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line">
                          <a:avLst/>
                        </a:prstGeom>
                        <a:noFill/>
                        <a:ln w="9525">
                          <a:solidFill>
                            <a:srgbClr val="000000"/>
                          </a:solidFill>
                          <a:round/>
                        </a:ln>
                      </wps:spPr>
                      <wps:bodyPr/>
                    </wps:wsp>
                  </a:graphicData>
                </a:graphic>
              </wp:anchor>
            </w:drawing>
          </mc:Choice>
          <mc:Fallback>
            <w:pict>
              <v:line id="直接连接符 5" o:spid="_x0000_s1026" o:spt="20" style="position:absolute;left:0pt;margin-left:70.85pt;margin-top:728.6pt;height:0.05pt;width:481.9pt;mso-position-horizontal-relative:page;mso-position-vertical-relative:page;z-index:251660288;mso-width-relative:page;mso-height-relative:page;" filled="f" stroked="t" coordsize="21600,21600" o:gfxdata="UEsDBAoAAAAAAIdO4kAAAAAAAAAAAAAAAAAEAAAAZHJzL1BLAwQUAAAACACHTuJA87P+LNkAAAAO&#10;AQAADwAAAGRycy9kb3ducmV2LnhtbE2PzU7DMBCE70i8g7VIXCpqJyUtCnF6AHLjQqHiuo2XJCJe&#10;p7H7A0+PIw5w29kdzX5TrM+2F0cafedYQzJXIIhrZzpuNLy9Vjd3IHxANtg7Jg1f5GFdXl4UmBt3&#10;4hc6bkIjYgj7HDW0IQy5lL5uyaKfu4E43j7caDFEOTbSjHiK4baXqVJLabHj+KHFgR5aqj83B6vB&#10;V1vaV9+zeqbeF42jdP/4/IRaX18l6h5EoHP4M8OEH9GhjEw7d2DjRR/1bbKK1mnIVimIyZKoLAOx&#10;+90tQJaF/F+j/AFQSwMEFAAAAAgAh07iQF7rRermAQAArAMAAA4AAABkcnMvZTJvRG9jLnhtbK1T&#10;wW4TMRC9I/EPlu9kk1SJYJVND4nKpUCklg9wvN6she2xPE42+Ql+AIkbnDhy528on8HYm4TSXnro&#10;HiyPZ+bNvDezs8u9NWynAmpwFR8NhpwpJ6HWblPxj7dXr15zhlG4WhhwquIHhfxy/vLFrPOlGkML&#10;plaBEYjDsvMVb2P0ZVGgbJUVOACvHDkbCFZEMsOmqIPoCN2aYjwcTosOQu0DSIVIr8veyY+I4SmA&#10;0DRaqiXIrVUu9qhBGRGJErbaI5/nbptGyfihaVBFZipOTGM+qQjd1+ks5jNRboLwrZbHFsRTWnjA&#10;yQrtqOgZaimiYNugH0FZLQMgNHEgwRY9kawIsRgNH2hz0wqvMheSGv1ZdHw+WPl+twpM17QJnDlh&#10;aeB3X37+/vztz6+vdN79+M4mSaTOY0mxC7cKiabcuxt/DfITMgeLVriNys3eHjwhjFJG8V9KMtBT&#10;qXX3DmqKEdsIWbF9E2yCJC3YPg/mcB6M2kcm6XE6InUuaGaSfNOL3FEhylOqDxjfKrAsXSputEuq&#10;iVLsrjGmVkR5CknPDq60MXnyxrGu4m8m40lOQDC6Ts4UhmGzXpjAdiLtTv4yL/LcDwuwdXVfxLgj&#10;7cS012wN9WEVTnLQEHM3x4VLW3Lfztn/frL5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Oz/izZ&#10;AAAADgEAAA8AAAAAAAAAAQAgAAAAIgAAAGRycy9kb3ducmV2LnhtbFBLAQIUABQAAAAIAIdO4kBe&#10;60Xq5gEAAKwDAAAOAAAAAAAAAAEAIAAAACgBAABkcnMvZTJvRG9jLnhtbFBLBQYAAAAABgAGAFkB&#10;AACABQAAAAA=&#10;">
                <v:fill on="f" focussize="0,0"/>
                <v:stroke color="#000000" joinstyle="round"/>
                <v:imagedata o:title=""/>
                <o:lock v:ext="edit" aspectratio="f"/>
                <w10:anchorlock/>
              </v:line>
            </w:pict>
          </mc:Fallback>
        </mc:AlternateContent>
      </w:r>
    </w:p>
    <w:p>
      <w:pPr>
        <w:pStyle w:val="117"/>
        <w:spacing w:after="360"/>
      </w:pPr>
      <w:bookmarkStart w:id="16" w:name="BookMark1"/>
      <w:bookmarkStart w:id="17" w:name="_Toc81980389"/>
      <w:bookmarkStart w:id="18" w:name="_Toc68011471"/>
      <w:bookmarkStart w:id="19" w:name="_Toc83628644"/>
      <w:bookmarkStart w:id="20" w:name="_Toc82250842"/>
      <w:r>
        <w:rPr>
          <w:rFonts w:hint="eastAsia"/>
          <w:spacing w:val="320"/>
        </w:rPr>
        <w:t>目</w:t>
      </w:r>
      <w:r>
        <w:rPr>
          <w:rFonts w:hint="eastAsia"/>
        </w:rPr>
        <w:t>次</w:t>
      </w:r>
    </w:p>
    <w:p>
      <w:pPr>
        <w:pStyle w:val="21"/>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"_Toc84686298" </w:instrText>
      </w:r>
      <w:r>
        <w:fldChar w:fldCharType="separate"/>
      </w:r>
      <w:r>
        <w:rPr>
          <w:rStyle w:val="35"/>
        </w:rPr>
        <w:t>前言</w:t>
      </w:r>
      <w:r>
        <w:tab/>
      </w:r>
      <w:r>
        <w:fldChar w:fldCharType="begin"/>
      </w:r>
      <w:r>
        <w:instrText xml:space="preserve"> PAGEREF _Toc84686298 \h </w:instrText>
      </w:r>
      <w:r>
        <w:fldChar w:fldCharType="separate"/>
      </w:r>
      <w:r>
        <w:t>II</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"_Toc84686299" </w:instrText>
      </w:r>
      <w:r>
        <w:fldChar w:fldCharType="separate"/>
      </w:r>
      <w:r>
        <w:rPr>
          <w:rStyle w:val="35"/>
        </w:rPr>
        <w:t>1  范围</w:t>
      </w:r>
      <w:r>
        <w:tab/>
      </w:r>
      <w:r>
        <w:fldChar w:fldCharType="begin"/>
      </w:r>
      <w:r>
        <w:instrText xml:space="preserve"> PAGEREF _Toc84686299 \h </w:instrText>
      </w:r>
      <w:r>
        <w:fldChar w:fldCharType="separate"/>
      </w:r>
      <w:r>
        <w:t>3</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"_Toc84686300" </w:instrText>
      </w:r>
      <w:r>
        <w:fldChar w:fldCharType="separate"/>
      </w:r>
      <w:r>
        <w:rPr>
          <w:rStyle w:val="35"/>
        </w:rPr>
        <w:t>2  规范性引用文件</w:t>
      </w:r>
      <w:r>
        <w:tab/>
      </w:r>
      <w:r>
        <w:fldChar w:fldCharType="begin"/>
      </w:r>
      <w:r>
        <w:instrText xml:space="preserve"> PAGEREF _Toc84686300 \h </w:instrText>
      </w:r>
      <w:r>
        <w:fldChar w:fldCharType="separate"/>
      </w:r>
      <w:r>
        <w:t>3</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"_Toc84686301" </w:instrText>
      </w:r>
      <w:r>
        <w:fldChar w:fldCharType="separate"/>
      </w:r>
      <w:r>
        <w:rPr>
          <w:rStyle w:val="35"/>
        </w:rPr>
        <w:t>3  术语和定义</w:t>
      </w:r>
      <w:r>
        <w:tab/>
      </w:r>
      <w:r>
        <w:fldChar w:fldCharType="begin"/>
      </w:r>
      <w:r>
        <w:instrText xml:space="preserve"> PAGEREF _Toc84686301 \h </w:instrText>
      </w:r>
      <w:r>
        <w:fldChar w:fldCharType="separate"/>
      </w:r>
      <w:r>
        <w:t>3</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"_Toc84686302" </w:instrText>
      </w:r>
      <w:r>
        <w:fldChar w:fldCharType="separate"/>
      </w:r>
      <w:r>
        <w:rPr>
          <w:rStyle w:val="35"/>
        </w:rPr>
        <w:t>4  分类</w:t>
      </w:r>
      <w:r>
        <w:tab/>
      </w:r>
      <w:r>
        <w:fldChar w:fldCharType="begin"/>
      </w:r>
      <w:r>
        <w:instrText xml:space="preserve"> PAGEREF _Toc84686302 \h </w:instrText>
      </w:r>
      <w:r>
        <w:fldChar w:fldCharType="separate"/>
      </w:r>
      <w:r>
        <w:t>3</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"_Toc84686303" </w:instrText>
      </w:r>
      <w:r>
        <w:fldChar w:fldCharType="separate"/>
      </w:r>
      <w:r>
        <w:rPr>
          <w:rStyle w:val="35"/>
        </w:rPr>
        <w:t>5  基本参数</w:t>
      </w:r>
      <w:r>
        <w:tab/>
      </w:r>
      <w:r>
        <w:fldChar w:fldCharType="begin"/>
      </w:r>
      <w:r>
        <w:instrText xml:space="preserve"> PAGEREF _Toc84686303 \h </w:instrText>
      </w:r>
      <w:r>
        <w:fldChar w:fldCharType="separate"/>
      </w:r>
      <w:r>
        <w:t>3</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"_Toc84686304" </w:instrText>
      </w:r>
      <w:r>
        <w:fldChar w:fldCharType="separate"/>
      </w:r>
      <w:r>
        <w:rPr>
          <w:rStyle w:val="35"/>
        </w:rPr>
        <w:t>6  基本要求</w:t>
      </w:r>
      <w:r>
        <w:tab/>
      </w:r>
      <w:r>
        <w:fldChar w:fldCharType="begin"/>
      </w:r>
      <w:r>
        <w:instrText xml:space="preserve"> PAGEREF _Toc84686304 \h </w:instrText>
      </w:r>
      <w:r>
        <w:fldChar w:fldCharType="separate"/>
      </w:r>
      <w:r>
        <w:t>4</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"_Toc84686305" </w:instrText>
      </w:r>
      <w:r>
        <w:fldChar w:fldCharType="separate"/>
      </w:r>
      <w:r>
        <w:rPr>
          <w:rStyle w:val="35"/>
        </w:rPr>
        <w:t>7  技术要求</w:t>
      </w:r>
      <w:r>
        <w:tab/>
      </w:r>
      <w:r>
        <w:fldChar w:fldCharType="begin"/>
      </w:r>
      <w:r>
        <w:instrText xml:space="preserve"> PAGEREF _Toc84686305 \h </w:instrText>
      </w:r>
      <w:r>
        <w:fldChar w:fldCharType="separate"/>
      </w:r>
      <w:r>
        <w:t>4</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"_Toc84686306" </w:instrText>
      </w:r>
      <w:r>
        <w:fldChar w:fldCharType="separate"/>
      </w:r>
      <w:r>
        <w:rPr>
          <w:rStyle w:val="35"/>
        </w:rPr>
        <w:t>8  试验方法</w:t>
      </w:r>
      <w:r>
        <w:tab/>
      </w:r>
      <w:r>
        <w:fldChar w:fldCharType="begin"/>
      </w:r>
      <w:r>
        <w:instrText xml:space="preserve"> PAGEREF _Toc84686306 \h </w:instrText>
      </w:r>
      <w:r>
        <w:fldChar w:fldCharType="separate"/>
      </w:r>
      <w:r>
        <w:t>6</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"_Toc84686307" </w:instrText>
      </w:r>
      <w:r>
        <w:fldChar w:fldCharType="separate"/>
      </w:r>
      <w:r>
        <w:rPr>
          <w:rStyle w:val="35"/>
        </w:rPr>
        <w:t>9  检验规则</w:t>
      </w:r>
      <w:r>
        <w:tab/>
      </w:r>
      <w:r>
        <w:fldChar w:fldCharType="begin"/>
      </w:r>
      <w:r>
        <w:instrText xml:space="preserve"> PAGEREF _Toc84686307 \h </w:instrText>
      </w:r>
      <w:r>
        <w:fldChar w:fldCharType="separate"/>
      </w:r>
      <w:r>
        <w:t>8</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"_Toc84686308" </w:instrText>
      </w:r>
      <w:r>
        <w:fldChar w:fldCharType="separate"/>
      </w:r>
      <w:r>
        <w:rPr>
          <w:rStyle w:val="35"/>
        </w:rPr>
        <w:t>10  标志、包装、运输和贮存</w:t>
      </w:r>
      <w:r>
        <w:tab/>
      </w:r>
      <w:r>
        <w:fldChar w:fldCharType="begin"/>
      </w:r>
      <w:r>
        <w:instrText xml:space="preserve"> PAGEREF _Toc84686308 \h </w:instrText>
      </w:r>
      <w:r>
        <w:fldChar w:fldCharType="separate"/>
      </w:r>
      <w:r>
        <w:t>8</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"_Toc84686309" </w:instrText>
      </w:r>
      <w:r>
        <w:fldChar w:fldCharType="separate"/>
      </w:r>
      <w:r>
        <w:rPr>
          <w:rStyle w:val="35"/>
        </w:rPr>
        <w:t>11  质量承诺</w:t>
      </w:r>
      <w:r>
        <w:tab/>
      </w:r>
      <w:r>
        <w:fldChar w:fldCharType="begin"/>
      </w:r>
      <w:r>
        <w:instrText xml:space="preserve"> PAGEREF _Toc84686309 \h </w:instrText>
      </w:r>
      <w:r>
        <w:fldChar w:fldCharType="separate"/>
      </w:r>
      <w:r>
        <w:t>9</w:t>
      </w:r>
      <w:r>
        <w:fldChar w:fldCharType="end"/>
      </w:r>
      <w:r>
        <w:fldChar w:fldCharType="end"/>
      </w:r>
    </w:p>
    <w:p>
      <w:pPr>
        <w:pStyle w:val="117"/>
        <w:spacing w:after="360"/>
        <w:sectPr>
          <w:headerReference r:id="rId11" w:type="default"/>
          <w:footerReference r:id="rId13" w:type="default"/>
          <w:headerReference r:id="rId12" w:type="even"/>
          <w:pgSz w:w="11906" w:h="16838"/>
          <w:pgMar w:top="567" w:right="1134" w:bottom="1134" w:left="1134" w:header="1418" w:footer="1134" w:gutter="284"/>
          <w:pgNumType w:fmt="upperRoman" w:start="1"/>
          <w:cols w:space="720" w:num="1"/>
          <w:formProt w:val="0"/>
          <w:docGrid w:linePitch="312" w:charSpace="0"/>
        </w:sectPr>
      </w:pPr>
      <w:r>
        <w:fldChar w:fldCharType="end"/>
      </w:r>
    </w:p>
    <w:bookmarkEnd w:id="16"/>
    <w:p>
      <w:pPr>
        <w:pStyle w:val="52"/>
        <w:spacing w:after="360"/>
      </w:pPr>
      <w:bookmarkStart w:id="21" w:name="_Toc84686298"/>
      <w:bookmarkStart w:id="22" w:name="BookMark2"/>
      <w:r>
        <w:rPr>
          <w:spacing w:val="320"/>
        </w:rPr>
        <w:t>前</w:t>
      </w:r>
      <w:r>
        <w:t>言</w:t>
      </w:r>
      <w:bookmarkEnd w:id="17"/>
      <w:bookmarkEnd w:id="18"/>
      <w:bookmarkEnd w:id="19"/>
      <w:bookmarkEnd w:id="20"/>
      <w:bookmarkEnd w:id="21"/>
    </w:p>
    <w:p>
      <w:pPr>
        <w:pStyle w:val="40"/>
        <w:ind w:firstLine="420"/>
      </w:pPr>
      <w:r>
        <w:rPr>
          <w:rFonts w:hint="eastAsia"/>
        </w:rPr>
        <w:t>本文件按照GB/T 1.1—2020《标准化工作导则  第1部分：标准化文件的结构和起草规则》的规定起草。</w:t>
      </w:r>
    </w:p>
    <w:p>
      <w:pPr>
        <w:pStyle w:val="40"/>
        <w:ind w:firstLine="420"/>
      </w:pPr>
      <w:r>
        <w:rPr>
          <w:rFonts w:hint="eastAsia"/>
        </w:rPr>
        <w:t>本文件的某些内容可能涉及专利。本文件的发布机构不承担识别专利的责任。</w:t>
      </w:r>
    </w:p>
    <w:p>
      <w:pPr>
        <w:pStyle w:val="40"/>
        <w:ind w:firstLine="420"/>
      </w:pPr>
      <w:r>
        <w:rPr>
          <w:rFonts w:hint="eastAsia"/>
        </w:rPr>
        <w:t>本文件由浙江省品牌建设联合会提出并归口管理。</w:t>
      </w:r>
    </w:p>
    <w:p>
      <w:pPr>
        <w:pStyle w:val="40"/>
        <w:ind w:firstLine="420"/>
      </w:pPr>
      <w:r>
        <w:rPr>
          <w:rFonts w:hint="eastAsia"/>
        </w:rPr>
        <w:t>本文件由浙江省标准化协会牵头组织制定。</w:t>
      </w:r>
    </w:p>
    <w:p>
      <w:pPr>
        <w:pStyle w:val="40"/>
        <w:ind w:firstLine="420"/>
      </w:pPr>
      <w:r>
        <w:rPr>
          <w:rFonts w:hint="eastAsia"/>
        </w:rPr>
        <w:t>本文件主要起草单位：浙江宝德电气有限公司。</w:t>
      </w:r>
    </w:p>
    <w:p>
      <w:pPr>
        <w:pStyle w:val="40"/>
        <w:ind w:firstLine="420"/>
      </w:pPr>
      <w:r>
        <w:rPr>
          <w:rFonts w:hint="eastAsia"/>
        </w:rPr>
        <w:t>本文件参与起草单位：</w:t>
      </w:r>
      <w:r>
        <w:rPr>
          <w:rFonts w:hint="eastAsia" w:ascii="宋体" w:hAnsi="宋体"/>
          <w:sz w:val="24"/>
          <w:szCs w:val="24"/>
        </w:rPr>
        <w:t>浙</w:t>
      </w:r>
      <w:r>
        <w:rPr>
          <w:rFonts w:hint="eastAsia"/>
        </w:rPr>
        <w:t>江工贸职业技术学院。</w:t>
      </w:r>
    </w:p>
    <w:p>
      <w:pPr>
        <w:pStyle w:val="40"/>
        <w:ind w:firstLine="420"/>
      </w:pPr>
      <w:r>
        <w:rPr>
          <w:rFonts w:hint="eastAsia"/>
        </w:rPr>
        <w:t>本文件主要起草人（排名不分先后）：</w:t>
      </w:r>
      <w:r>
        <w:rPr>
          <w:rFonts w:hint="eastAsia"/>
          <w:lang w:eastAsia="zh-CN"/>
        </w:rPr>
        <w:t>陈明勇，张正锋，徐晓辉，夏先奇，</w:t>
      </w:r>
      <w:r>
        <w:rPr>
          <w:rFonts w:hint="eastAsia" w:ascii="宋体" w:hAnsi="宋体"/>
          <w:sz w:val="24"/>
          <w:szCs w:val="24"/>
          <w:lang w:eastAsia="zh-CN"/>
        </w:rPr>
        <w:t>刘敬祺</w:t>
      </w:r>
      <w:r>
        <w:rPr>
          <w:rFonts w:hint="eastAsia"/>
        </w:rPr>
        <w:t>。</w:t>
      </w:r>
    </w:p>
    <w:p>
      <w:pPr>
        <w:pStyle w:val="40"/>
        <w:ind w:firstLine="420"/>
      </w:pPr>
      <w:r>
        <w:rPr>
          <w:rFonts w:hint="eastAsia"/>
        </w:rPr>
        <w:t>本文件评审专家组长：X</w:t>
      </w:r>
      <w:r>
        <w:t>XX</w:t>
      </w:r>
      <w:r>
        <w:rPr>
          <w:rFonts w:hint="eastAsia"/>
        </w:rPr>
        <w:t>。</w:t>
      </w:r>
    </w:p>
    <w:p>
      <w:pPr>
        <w:pStyle w:val="40"/>
        <w:ind w:firstLine="420"/>
      </w:pPr>
      <w:r>
        <w:rPr>
          <w:rFonts w:hint="eastAsia"/>
        </w:rPr>
        <w:t>本文件由浙江省标准化协会负责解释。</w:t>
      </w:r>
    </w:p>
    <w:p>
      <w:pPr>
        <w:pStyle w:val="40"/>
        <w:ind w:firstLine="0" w:firstLineChars="0"/>
        <w:sectPr>
          <w:pgSz w:w="11906" w:h="16838"/>
          <w:pgMar w:top="567" w:right="1134" w:bottom="1134" w:left="1134" w:header="1418" w:footer="1134" w:gutter="284"/>
          <w:pgNumType w:fmt="upperRoman"/>
          <w:cols w:space="720" w:num="1"/>
          <w:formProt w:val="0"/>
          <w:docGrid w:linePitch="312" w:charSpace="0"/>
        </w:sectPr>
      </w:pPr>
    </w:p>
    <w:bookmarkEnd w:id="22"/>
    <w:p>
      <w:pPr>
        <w:pStyle w:val="126"/>
        <w:spacing w:before="436" w:beforeLines="182" w:after="528" w:afterLines="220"/>
      </w:pPr>
      <w:bookmarkStart w:id="23" w:name="BookMark4"/>
      <w:r>
        <w:rPr>
          <w:rFonts w:hint="eastAsia"/>
        </w:rPr>
        <w:t>无线遥控门铃</w:t>
      </w:r>
    </w:p>
    <w:p>
      <w:pPr>
        <w:pStyle w:val="60"/>
        <w:spacing w:before="240" w:after="240"/>
      </w:pPr>
      <w:bookmarkStart w:id="24" w:name="_Toc24884218"/>
      <w:bookmarkStart w:id="25" w:name="_Toc24884211"/>
      <w:bookmarkStart w:id="26" w:name="_Toc68011472"/>
      <w:bookmarkStart w:id="27" w:name="_Toc26986530"/>
      <w:bookmarkStart w:id="28" w:name="_Toc26986771"/>
      <w:bookmarkStart w:id="29" w:name="_Toc26648465"/>
      <w:bookmarkStart w:id="30" w:name="_Toc17233325"/>
      <w:bookmarkStart w:id="31" w:name="_Toc81980390"/>
      <w:bookmarkStart w:id="32" w:name="_Toc26718930"/>
      <w:bookmarkStart w:id="33" w:name="_Toc84686299"/>
      <w:bookmarkStart w:id="34" w:name="_Toc17233333"/>
      <w:bookmarkStart w:id="35" w:name="_Toc82250843"/>
      <w:bookmarkStart w:id="36" w:name="_Toc66806321"/>
      <w:bookmarkStart w:id="37" w:name="_Toc83628645"/>
      <w:r>
        <w:rPr>
          <w:rFonts w:hint="eastAsia"/>
        </w:rPr>
        <w:t>范围</w:t>
      </w:r>
      <w:bookmarkEnd w:id="24"/>
      <w:bookmarkEnd w:id="25"/>
      <w:bookmarkEnd w:id="26"/>
      <w:bookmarkEnd w:id="27"/>
      <w:bookmarkEnd w:id="28"/>
      <w:bookmarkEnd w:id="29"/>
      <w:bookmarkEnd w:id="30"/>
      <w:bookmarkEnd w:id="31"/>
      <w:bookmarkEnd w:id="32"/>
      <w:bookmarkEnd w:id="33"/>
      <w:bookmarkEnd w:id="34"/>
      <w:bookmarkEnd w:id="35"/>
      <w:bookmarkEnd w:id="36"/>
      <w:bookmarkEnd w:id="37"/>
    </w:p>
    <w:p>
      <w:pPr>
        <w:pStyle w:val="40"/>
        <w:ind w:firstLine="420"/>
      </w:pPr>
      <w:bookmarkStart w:id="38" w:name="_Toc17233326"/>
      <w:bookmarkStart w:id="39" w:name="_Toc17233334"/>
      <w:bookmarkStart w:id="40" w:name="_Toc26648466"/>
      <w:bookmarkStart w:id="41" w:name="_Toc24884219"/>
      <w:bookmarkStart w:id="42" w:name="_Toc24884212"/>
      <w:r>
        <w:rPr>
          <w:rFonts w:hint="eastAsia"/>
        </w:rPr>
        <w:t>本文件规定了无线遥控门铃（以下简称门铃）的分类、基本参数、基本要求、技术要求、试验方法、检验规则、包装、标志、运输、贮存、质量承诺。</w:t>
      </w:r>
    </w:p>
    <w:p>
      <w:pPr>
        <w:pStyle w:val="40"/>
        <w:ind w:firstLine="420"/>
      </w:pPr>
      <w:r>
        <w:rPr>
          <w:rFonts w:hint="eastAsia"/>
        </w:rPr>
        <w:t>本文件适用于在室内或类似室内环境长期工作的无线遥控门铃。</w:t>
      </w:r>
    </w:p>
    <w:p>
      <w:pPr>
        <w:pStyle w:val="60"/>
        <w:spacing w:before="240" w:after="240"/>
      </w:pPr>
      <w:bookmarkStart w:id="43" w:name="_Toc26718931"/>
      <w:bookmarkStart w:id="44" w:name="_Toc26986772"/>
      <w:bookmarkStart w:id="45" w:name="_Toc66806322"/>
      <w:bookmarkStart w:id="46" w:name="_Toc83628646"/>
      <w:bookmarkStart w:id="47" w:name="_Toc84686300"/>
      <w:bookmarkStart w:id="48" w:name="_Toc81980391"/>
      <w:bookmarkStart w:id="49" w:name="_Toc82250844"/>
      <w:bookmarkStart w:id="50" w:name="_Toc26986531"/>
      <w:bookmarkStart w:id="51" w:name="_Toc68011473"/>
      <w:r>
        <w:rPr>
          <w:rFonts w:hint="eastAsia"/>
        </w:rPr>
        <w:t>规范性引用文件</w:t>
      </w:r>
      <w:bookmarkEnd w:id="38"/>
      <w:bookmarkEnd w:id="39"/>
      <w:bookmarkEnd w:id="40"/>
      <w:bookmarkEnd w:id="41"/>
      <w:bookmarkEnd w:id="42"/>
      <w:bookmarkEnd w:id="43"/>
      <w:bookmarkEnd w:id="44"/>
      <w:bookmarkEnd w:id="45"/>
      <w:bookmarkEnd w:id="46"/>
      <w:bookmarkEnd w:id="47"/>
      <w:bookmarkEnd w:id="48"/>
      <w:bookmarkEnd w:id="49"/>
      <w:bookmarkEnd w:id="50"/>
      <w:bookmarkEnd w:id="51"/>
    </w:p>
    <w:p>
      <w:pPr>
        <w:pStyle w:val="40"/>
        <w:ind w:firstLine="420"/>
      </w:pPr>
      <w:r>
        <w:rPr>
          <w:rFonts w:hint="eastAsia"/>
        </w:rPr>
        <w:t xml:space="preserve">下列文件中的内容通过文中的规范性引用而构成本文件必不可少的条款。其中，注日期的引用文件，仅该日期对应的版本适用于本文件；不注日期的引用文件，其最新版本（包括所有的修改单）适用于本文件。 </w:t>
      </w:r>
    </w:p>
    <w:p>
      <w:pPr>
        <w:pStyle w:val="40"/>
        <w:ind w:firstLine="420"/>
      </w:pPr>
      <w:bookmarkStart w:id="52" w:name="_Hlk81936896"/>
      <w:r>
        <w:rPr>
          <w:rFonts w:hint="eastAsia"/>
        </w:rPr>
        <w:t xml:space="preserve">GB/T 191 </w:t>
      </w:r>
      <w:r>
        <w:t xml:space="preserve"> </w:t>
      </w:r>
      <w:r>
        <w:rPr>
          <w:rFonts w:hint="eastAsia"/>
        </w:rPr>
        <w:t>包装储运图示标志</w:t>
      </w:r>
    </w:p>
    <w:p>
      <w:pPr>
        <w:pStyle w:val="40"/>
        <w:ind w:firstLine="420"/>
      </w:pPr>
      <w:r>
        <w:t xml:space="preserve">GB/T 2423.4  </w:t>
      </w:r>
      <w:r>
        <w:rPr>
          <w:rFonts w:hint="eastAsia"/>
        </w:rPr>
        <w:t>电工电子产品环境试验 第2部分:试验方法 试验Db:交变湿热(12h+12h循环)</w:t>
      </w:r>
    </w:p>
    <w:p>
      <w:pPr>
        <w:pStyle w:val="40"/>
        <w:ind w:firstLine="420"/>
      </w:pPr>
      <w:r>
        <w:rPr>
          <w:rFonts w:hint="eastAsia"/>
        </w:rPr>
        <w:t>GB/T 2828.1—20</w:t>
      </w:r>
      <w:r>
        <w:t>12</w:t>
      </w:r>
      <w:r>
        <w:rPr>
          <w:rFonts w:hint="eastAsia"/>
        </w:rPr>
        <w:t xml:space="preserve">  计数抽样检验程序 第1部分:按接收质量限(AQL)检索的逐批检验抽样计划</w:t>
      </w:r>
    </w:p>
    <w:p>
      <w:pPr>
        <w:pStyle w:val="40"/>
        <w:ind w:firstLine="420"/>
      </w:pPr>
      <w:r>
        <w:rPr>
          <w:rFonts w:hint="eastAsia"/>
        </w:rPr>
        <w:t>GB/T 3768—</w:t>
      </w:r>
      <w:r>
        <w:t>2017</w:t>
      </w:r>
      <w:r>
        <w:rPr>
          <w:rFonts w:hint="eastAsia"/>
        </w:rPr>
        <w:t xml:space="preserve">  声学 声压法测定噪声源 声功率级 反射面上方采用包络测量表面的简易法</w:t>
      </w:r>
    </w:p>
    <w:p>
      <w:pPr>
        <w:pStyle w:val="40"/>
        <w:ind w:firstLine="420"/>
      </w:pPr>
      <w:r>
        <w:t>GB/T</w:t>
      </w:r>
      <w:r>
        <w:rPr>
          <w:rFonts w:hint="eastAsia"/>
        </w:rPr>
        <w:t xml:space="preserve"> 5226.1—20</w:t>
      </w:r>
      <w:r>
        <w:t>19</w:t>
      </w:r>
      <w:r>
        <w:rPr>
          <w:rFonts w:hint="eastAsia"/>
        </w:rPr>
        <w:t xml:space="preserve">  机械电气安全 机械电气设备 第1部分:通用技术条件</w:t>
      </w:r>
    </w:p>
    <w:p>
      <w:pPr>
        <w:pStyle w:val="40"/>
        <w:ind w:firstLine="420"/>
      </w:pPr>
      <w:r>
        <w:rPr>
          <w:rFonts w:hint="eastAsia" w:hAnsi="宋体"/>
          <w:color w:val="000000"/>
          <w:szCs w:val="22"/>
        </w:rPr>
        <w:t>GB</w:t>
      </w:r>
      <w:r>
        <w:rPr>
          <w:rFonts w:hAnsi="宋体"/>
          <w:color w:val="000000"/>
          <w:szCs w:val="22"/>
        </w:rPr>
        <w:t xml:space="preserve"> </w:t>
      </w:r>
      <w:r>
        <w:rPr>
          <w:rFonts w:hint="eastAsia" w:hAnsi="宋体"/>
          <w:color w:val="000000"/>
          <w:szCs w:val="22"/>
        </w:rPr>
        <w:t>8898</w:t>
      </w:r>
      <w:r>
        <w:rPr>
          <w:rFonts w:hint="eastAsia" w:hAnsi="宋体"/>
        </w:rPr>
        <w:t>—</w:t>
      </w:r>
      <w:r>
        <w:rPr>
          <w:rFonts w:hint="eastAsia" w:hAnsi="宋体"/>
          <w:color w:val="000000"/>
          <w:szCs w:val="22"/>
        </w:rPr>
        <w:t>2011</w:t>
      </w:r>
      <w:r>
        <w:rPr>
          <w:rFonts w:hAnsi="宋体"/>
          <w:color w:val="000000"/>
          <w:szCs w:val="22"/>
        </w:rPr>
        <w:t xml:space="preserve">  </w:t>
      </w:r>
      <w:r>
        <w:rPr>
          <w:rFonts w:hint="eastAsia" w:hAnsi="宋体"/>
          <w:color w:val="000000"/>
          <w:szCs w:val="22"/>
        </w:rPr>
        <w:t>音频、视频及类似电子设备 安全要求</w:t>
      </w:r>
    </w:p>
    <w:p>
      <w:pPr>
        <w:pStyle w:val="40"/>
        <w:ind w:firstLine="420"/>
      </w:pPr>
      <w:r>
        <w:rPr>
          <w:rFonts w:hint="eastAsia"/>
        </w:rPr>
        <w:t>GB/T 13306—</w:t>
      </w:r>
      <w:r>
        <w:t>2011</w:t>
      </w:r>
      <w:r>
        <w:rPr>
          <w:rFonts w:hint="eastAsia"/>
        </w:rPr>
        <w:t xml:space="preserve"> </w:t>
      </w:r>
      <w:r>
        <w:t xml:space="preserve"> </w:t>
      </w:r>
      <w:r>
        <w:rPr>
          <w:rFonts w:hint="eastAsia"/>
        </w:rPr>
        <w:t>标牌</w:t>
      </w:r>
    </w:p>
    <w:p>
      <w:pPr>
        <w:pStyle w:val="40"/>
        <w:ind w:firstLine="420"/>
      </w:pPr>
      <w:r>
        <w:t>GB/T 13384</w:t>
      </w:r>
      <w:r>
        <w:rPr>
          <w:rFonts w:hint="eastAsia"/>
        </w:rPr>
        <w:t xml:space="preserve">  机电产品包装通用技术条件</w:t>
      </w:r>
    </w:p>
    <w:p>
      <w:pPr>
        <w:pStyle w:val="40"/>
        <w:ind w:firstLine="420"/>
      </w:pPr>
      <w:r>
        <w:rPr>
          <w:rFonts w:hint="eastAsia"/>
          <w:color w:val="000000"/>
        </w:rPr>
        <w:t>GB/T 16611—2017</w:t>
      </w:r>
      <w:r>
        <w:rPr>
          <w:color w:val="000000"/>
        </w:rPr>
        <w:t xml:space="preserve">  </w:t>
      </w:r>
      <w:r>
        <w:rPr>
          <w:rFonts w:hint="eastAsia"/>
          <w:color w:val="000000"/>
        </w:rPr>
        <w:t>无线数据传输收发信机通用规范</w:t>
      </w:r>
    </w:p>
    <w:bookmarkEnd w:id="52"/>
    <w:p>
      <w:pPr>
        <w:pStyle w:val="60"/>
        <w:spacing w:before="240" w:after="240"/>
      </w:pPr>
      <w:bookmarkStart w:id="53" w:name="_Toc81980392"/>
      <w:bookmarkStart w:id="54" w:name="_Toc82250845"/>
      <w:bookmarkStart w:id="55" w:name="_Toc83628647"/>
      <w:bookmarkStart w:id="56" w:name="_Toc66806323"/>
      <w:bookmarkStart w:id="57" w:name="_Toc84686301"/>
      <w:bookmarkStart w:id="58" w:name="_Toc68011474"/>
      <w:r>
        <w:rPr>
          <w:rFonts w:hint="eastAsia"/>
          <w:szCs w:val="21"/>
        </w:rPr>
        <w:t>术语和定义</w:t>
      </w:r>
      <w:bookmarkEnd w:id="53"/>
      <w:bookmarkEnd w:id="54"/>
      <w:bookmarkEnd w:id="55"/>
      <w:bookmarkEnd w:id="56"/>
      <w:bookmarkEnd w:id="57"/>
      <w:bookmarkEnd w:id="58"/>
    </w:p>
    <w:p>
      <w:pPr>
        <w:pStyle w:val="40"/>
        <w:ind w:firstLine="420"/>
      </w:pPr>
      <w:r>
        <w:t>本文件没有需要界定的术语和定义。</w:t>
      </w:r>
    </w:p>
    <w:p>
      <w:pPr>
        <w:pStyle w:val="60"/>
        <w:spacing w:before="240" w:after="240"/>
      </w:pPr>
      <w:bookmarkStart w:id="59" w:name="_Toc83628648"/>
      <w:bookmarkStart w:id="60" w:name="_Toc84686302"/>
      <w:r>
        <w:rPr>
          <w:rFonts w:hint="eastAsia"/>
        </w:rPr>
        <w:t>分类</w:t>
      </w:r>
      <w:bookmarkEnd w:id="59"/>
      <w:bookmarkEnd w:id="60"/>
      <w:r>
        <w:rPr>
          <w:rFonts w:hint="eastAsia"/>
        </w:rPr>
        <w:t xml:space="preserve"> </w:t>
      </w:r>
    </w:p>
    <w:p>
      <w:pPr>
        <w:pStyle w:val="244"/>
        <w:numPr>
          <w:ilvl w:val="0"/>
          <w:numId w:val="0"/>
        </w:numPr>
        <w:spacing w:before="120" w:after="120"/>
        <w:ind w:firstLine="420" w:firstLineChars="200"/>
        <w:rPr>
          <w:rFonts w:ascii="宋体" w:hAnsi="宋体" w:eastAsia="宋体"/>
        </w:rPr>
      </w:pPr>
      <w:bookmarkStart w:id="61" w:name="_Toc84686303"/>
      <w:bookmarkStart w:id="62" w:name="_Toc83628649"/>
      <w:r>
        <w:rPr>
          <w:rFonts w:hint="eastAsia" w:ascii="宋体" w:hAnsi="宋体" w:eastAsia="宋体"/>
        </w:rPr>
        <w:t>门铃按功能分为普通门铃和智能门铃（</w:t>
      </w:r>
      <w:r>
        <w:rPr>
          <w:rFonts w:hint="eastAsia" w:ascii="宋体" w:hAnsi="Times New Roman" w:eastAsia="宋体" w:cs="Calibri"/>
          <w:sz w:val="21"/>
          <w:szCs w:val="20"/>
          <w:lang w:val="en-US" w:eastAsia="zh-CN" w:bidi="ar-SA"/>
        </w:rPr>
        <w:t>带音频和摄</w:t>
      </w:r>
      <w:r>
        <w:rPr>
          <w:rFonts w:hint="eastAsia" w:ascii="宋体" w:hAnsi="宋体" w:eastAsia="宋体"/>
        </w:rPr>
        <w:t>像头）。</w:t>
      </w:r>
    </w:p>
    <w:p>
      <w:pPr>
        <w:pStyle w:val="60"/>
        <w:spacing w:before="240" w:after="240"/>
      </w:pPr>
      <w:r>
        <w:rPr>
          <w:rFonts w:hint="eastAsia"/>
        </w:rPr>
        <w:t>基本参数</w:t>
      </w:r>
      <w:bookmarkEnd w:id="61"/>
      <w:bookmarkEnd w:id="62"/>
    </w:p>
    <w:p>
      <w:pPr>
        <w:pStyle w:val="40"/>
        <w:ind w:firstLine="420"/>
      </w:pPr>
      <w:r>
        <w:rPr>
          <w:rFonts w:hint="eastAsia"/>
        </w:rPr>
        <w:t>门铃的基本参数见表1。</w:t>
      </w:r>
    </w:p>
    <w:p>
      <w:pPr>
        <w:pStyle w:val="242"/>
        <w:numPr>
          <w:ilvl w:val="0"/>
          <w:numId w:val="18"/>
        </w:numPr>
        <w:spacing w:before="120" w:after="120"/>
        <w:ind w:left="0"/>
      </w:pPr>
      <w:r>
        <w:rPr>
          <w:rFonts w:hint="eastAsia"/>
        </w:rPr>
        <w:t>基本参数</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63"/>
        <w:gridCol w:w="1563"/>
        <w:gridCol w:w="1562"/>
        <w:gridCol w:w="1562"/>
        <w:gridCol w:w="1562"/>
        <w:gridCol w:w="15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34" w:type="pct"/>
            <w:tcBorders>
              <w:top w:val="single" w:color="auto" w:sz="8" w:space="0"/>
              <w:bottom w:val="single" w:color="auto" w:sz="8" w:space="0"/>
            </w:tcBorders>
            <w:shd w:val="clear" w:color="auto" w:fill="auto"/>
            <w:vAlign w:val="center"/>
          </w:tcPr>
          <w:p>
            <w:pPr>
              <w:pStyle w:val="105"/>
            </w:pPr>
            <w:r>
              <w:rPr>
                <w:rFonts w:hint="eastAsia"/>
              </w:rPr>
              <w:t>序号</w:t>
            </w:r>
          </w:p>
        </w:tc>
        <w:tc>
          <w:tcPr>
            <w:tcW w:w="834" w:type="pct"/>
            <w:tcBorders>
              <w:top w:val="single" w:color="auto" w:sz="8" w:space="0"/>
              <w:bottom w:val="single" w:color="auto" w:sz="8" w:space="0"/>
            </w:tcBorders>
            <w:shd w:val="clear" w:color="auto" w:fill="auto"/>
            <w:vAlign w:val="center"/>
          </w:tcPr>
          <w:p>
            <w:pPr>
              <w:pStyle w:val="105"/>
            </w:pPr>
            <w:r>
              <w:rPr>
                <w:rFonts w:hint="eastAsia" w:hAnsi="宋体"/>
                <w:szCs w:val="18"/>
              </w:rPr>
              <w:t>部件名称</w:t>
            </w:r>
          </w:p>
        </w:tc>
        <w:tc>
          <w:tcPr>
            <w:tcW w:w="833" w:type="pct"/>
            <w:tcBorders>
              <w:top w:val="single" w:color="auto" w:sz="8" w:space="0"/>
              <w:bottom w:val="single" w:color="auto" w:sz="8" w:space="0"/>
            </w:tcBorders>
            <w:shd w:val="clear" w:color="auto" w:fill="auto"/>
            <w:vAlign w:val="center"/>
          </w:tcPr>
          <w:p>
            <w:pPr>
              <w:pStyle w:val="105"/>
            </w:pPr>
            <w:r>
              <w:rPr>
                <w:rFonts w:hint="eastAsia" w:hAnsi="宋体"/>
                <w:szCs w:val="18"/>
              </w:rPr>
              <w:t>输入电源电压V</w:t>
            </w:r>
          </w:p>
        </w:tc>
        <w:tc>
          <w:tcPr>
            <w:tcW w:w="833" w:type="pct"/>
            <w:tcBorders>
              <w:top w:val="single" w:color="auto" w:sz="8" w:space="0"/>
              <w:bottom w:val="single" w:color="auto" w:sz="8" w:space="0"/>
            </w:tcBorders>
            <w:shd w:val="clear" w:color="auto" w:fill="auto"/>
            <w:vAlign w:val="center"/>
          </w:tcPr>
          <w:p>
            <w:pPr>
              <w:pStyle w:val="105"/>
            </w:pPr>
            <w:r>
              <w:rPr>
                <w:rFonts w:hint="eastAsia" w:hAnsi="宋体"/>
                <w:szCs w:val="18"/>
              </w:rPr>
              <w:t>输出电源电压</w:t>
            </w:r>
            <w:r>
              <w:rPr>
                <w:rFonts w:hint="eastAsia" w:hAnsi="宋体" w:cs="Arial"/>
                <w:szCs w:val="18"/>
              </w:rPr>
              <w:t>V</w:t>
            </w:r>
          </w:p>
        </w:tc>
        <w:tc>
          <w:tcPr>
            <w:tcW w:w="833" w:type="pct"/>
            <w:tcBorders>
              <w:top w:val="single" w:color="auto" w:sz="8" w:space="0"/>
              <w:bottom w:val="single" w:color="auto" w:sz="8" w:space="0"/>
            </w:tcBorders>
            <w:shd w:val="clear" w:color="auto" w:fill="auto"/>
            <w:vAlign w:val="center"/>
          </w:tcPr>
          <w:p>
            <w:pPr>
              <w:pStyle w:val="105"/>
            </w:pPr>
            <w:r>
              <w:rPr>
                <w:rFonts w:hint="eastAsia" w:hAnsi="宋体"/>
                <w:szCs w:val="18"/>
              </w:rPr>
              <w:t>工作电压V</w:t>
            </w:r>
          </w:p>
        </w:tc>
        <w:tc>
          <w:tcPr>
            <w:tcW w:w="833" w:type="pct"/>
            <w:tcBorders>
              <w:top w:val="single" w:color="auto" w:sz="8" w:space="0"/>
              <w:bottom w:val="single" w:color="auto" w:sz="8" w:space="0"/>
            </w:tcBorders>
            <w:shd w:val="clear" w:color="auto" w:fill="auto"/>
            <w:vAlign w:val="center"/>
          </w:tcPr>
          <w:p>
            <w:pPr>
              <w:pStyle w:val="105"/>
            </w:pPr>
            <w:r>
              <w:rPr>
                <w:rFonts w:hint="eastAsia" w:hAnsi="宋体"/>
                <w:szCs w:val="18"/>
              </w:rPr>
              <w:t>报警工作电流mA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34" w:type="pct"/>
            <w:tcBorders>
              <w:top w:val="single" w:color="auto" w:sz="8" w:space="0"/>
            </w:tcBorders>
            <w:shd w:val="clear" w:color="auto" w:fill="auto"/>
            <w:vAlign w:val="center"/>
          </w:tcPr>
          <w:p>
            <w:pPr>
              <w:pStyle w:val="105"/>
            </w:pPr>
            <w:r>
              <w:rPr>
                <w:rFonts w:hint="eastAsia"/>
              </w:rPr>
              <w:t>1</w:t>
            </w:r>
          </w:p>
        </w:tc>
        <w:tc>
          <w:tcPr>
            <w:tcW w:w="834" w:type="pct"/>
            <w:tcBorders>
              <w:top w:val="single" w:color="auto" w:sz="8" w:space="0"/>
            </w:tcBorders>
            <w:shd w:val="clear" w:color="auto" w:fill="auto"/>
            <w:vAlign w:val="center"/>
          </w:tcPr>
          <w:p>
            <w:pPr>
              <w:pStyle w:val="105"/>
            </w:pPr>
            <w:r>
              <w:rPr>
                <w:rFonts w:hint="eastAsia" w:hAnsi="宋体"/>
                <w:szCs w:val="18"/>
              </w:rPr>
              <w:t>发射器</w:t>
            </w:r>
          </w:p>
        </w:tc>
        <w:tc>
          <w:tcPr>
            <w:tcW w:w="833" w:type="pct"/>
            <w:tcBorders>
              <w:top w:val="single" w:color="auto" w:sz="8" w:space="0"/>
            </w:tcBorders>
            <w:shd w:val="clear" w:color="auto" w:fill="auto"/>
            <w:vAlign w:val="center"/>
          </w:tcPr>
          <w:p>
            <w:pPr>
              <w:pStyle w:val="105"/>
            </w:pPr>
            <w:r>
              <w:rPr>
                <w:rFonts w:hint="eastAsia" w:hAnsi="宋体"/>
                <w:color w:val="FF0000"/>
                <w:szCs w:val="18"/>
                <w:lang w:val="en-US" w:eastAsia="zh-CN"/>
              </w:rPr>
              <w:t xml:space="preserve">DC </w:t>
            </w:r>
            <w:r>
              <w:rPr>
                <w:rFonts w:hint="eastAsia" w:hAnsi="宋体"/>
                <w:color w:val="FF0000"/>
                <w:szCs w:val="18"/>
              </w:rPr>
              <w:t>3</w:t>
            </w:r>
            <w:r>
              <w:rPr>
                <w:rFonts w:hint="eastAsia" w:ascii="宋体" w:hAnsi="宋体" w:cs="Arial"/>
                <w:color w:val="FF0000"/>
                <w:sz w:val="18"/>
                <w:szCs w:val="18"/>
              </w:rPr>
              <w:t>—</w:t>
            </w:r>
            <w:r>
              <w:rPr>
                <w:rFonts w:hint="eastAsia" w:hAnsi="宋体"/>
                <w:color w:val="FF0000"/>
                <w:szCs w:val="18"/>
              </w:rPr>
              <w:t>1</w:t>
            </w:r>
            <w:r>
              <w:rPr>
                <w:rFonts w:hAnsi="宋体"/>
                <w:color w:val="FF0000"/>
                <w:szCs w:val="18"/>
              </w:rPr>
              <w:t>2</w:t>
            </w:r>
          </w:p>
        </w:tc>
        <w:tc>
          <w:tcPr>
            <w:tcW w:w="833" w:type="pct"/>
            <w:tcBorders>
              <w:top w:val="single" w:color="auto" w:sz="8" w:space="0"/>
            </w:tcBorders>
            <w:shd w:val="clear" w:color="auto" w:fill="auto"/>
            <w:vAlign w:val="center"/>
          </w:tcPr>
          <w:p>
            <w:pPr>
              <w:pStyle w:val="105"/>
            </w:pPr>
            <w:r>
              <w:rPr>
                <w:rFonts w:hint="eastAsia" w:hAnsi="宋体" w:cs="Arial"/>
                <w:szCs w:val="18"/>
              </w:rPr>
              <w:t>/</w:t>
            </w:r>
          </w:p>
        </w:tc>
        <w:tc>
          <w:tcPr>
            <w:tcW w:w="833" w:type="pct"/>
            <w:tcBorders>
              <w:top w:val="single" w:color="auto" w:sz="8" w:space="0"/>
            </w:tcBorders>
            <w:shd w:val="clear" w:color="auto" w:fill="auto"/>
            <w:vAlign w:val="center"/>
          </w:tcPr>
          <w:p>
            <w:pPr>
              <w:spacing w:line="240" w:lineRule="auto"/>
              <w:jc w:val="center"/>
              <w:rPr>
                <w:color w:val="FF0000"/>
              </w:rPr>
            </w:pPr>
            <w:r>
              <w:rPr>
                <w:rFonts w:hint="eastAsia" w:ascii="宋体" w:hAnsi="宋体" w:cs="Arial"/>
                <w:color w:val="FF0000"/>
                <w:sz w:val="18"/>
                <w:szCs w:val="18"/>
                <w:lang w:val="en-US" w:eastAsia="zh-CN"/>
              </w:rPr>
              <w:t>2</w:t>
            </w:r>
            <w:r>
              <w:rPr>
                <w:rFonts w:hint="eastAsia" w:ascii="宋体" w:hAnsi="宋体" w:cs="Arial"/>
                <w:color w:val="FF0000"/>
                <w:sz w:val="18"/>
                <w:szCs w:val="18"/>
              </w:rPr>
              <w:t>—13.5</w:t>
            </w:r>
          </w:p>
        </w:tc>
        <w:tc>
          <w:tcPr>
            <w:tcW w:w="833" w:type="pct"/>
            <w:tcBorders>
              <w:top w:val="single" w:color="auto" w:sz="8" w:space="0"/>
            </w:tcBorders>
            <w:shd w:val="clear" w:color="auto" w:fill="auto"/>
            <w:vAlign w:val="center"/>
          </w:tcPr>
          <w:p>
            <w:pPr>
              <w:pStyle w:val="105"/>
            </w:pPr>
            <w:r>
              <w:rPr>
                <w:rFonts w:hint="eastAsia" w:hAnsi="宋体"/>
                <w:szCs w:val="18"/>
              </w:rPr>
              <w:t>≤25</w:t>
            </w:r>
            <w:r>
              <w:rPr>
                <w:rFonts w:hAnsi="宋体"/>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34" w:type="pct"/>
            <w:shd w:val="clear" w:color="auto" w:fill="auto"/>
            <w:vAlign w:val="center"/>
          </w:tcPr>
          <w:p>
            <w:pPr>
              <w:pStyle w:val="105"/>
            </w:pPr>
            <w:r>
              <w:rPr>
                <w:rFonts w:hint="eastAsia"/>
              </w:rPr>
              <w:t>2</w:t>
            </w:r>
          </w:p>
        </w:tc>
        <w:tc>
          <w:tcPr>
            <w:tcW w:w="834" w:type="pct"/>
            <w:shd w:val="clear" w:color="auto" w:fill="auto"/>
            <w:vAlign w:val="center"/>
          </w:tcPr>
          <w:p>
            <w:pPr>
              <w:pStyle w:val="105"/>
            </w:pPr>
            <w:r>
              <w:rPr>
                <w:rFonts w:hint="eastAsia" w:hAnsi="宋体" w:cs="Arial"/>
                <w:kern w:val="2"/>
                <w:szCs w:val="18"/>
                <w:lang w:eastAsia="zh-CN"/>
              </w:rPr>
              <w:t>电池式</w:t>
            </w:r>
            <w:r>
              <w:rPr>
                <w:rFonts w:hint="eastAsia" w:hAnsi="宋体" w:cs="Arial"/>
                <w:kern w:val="2"/>
                <w:szCs w:val="18"/>
              </w:rPr>
              <w:t>接收机</w:t>
            </w:r>
          </w:p>
        </w:tc>
        <w:tc>
          <w:tcPr>
            <w:tcW w:w="833" w:type="pct"/>
            <w:shd w:val="clear" w:color="auto" w:fill="auto"/>
            <w:vAlign w:val="center"/>
          </w:tcPr>
          <w:p>
            <w:pPr>
              <w:pStyle w:val="105"/>
            </w:pPr>
            <w:r>
              <w:rPr>
                <w:rFonts w:hint="eastAsia" w:hAnsi="宋体" w:cs="Arial"/>
                <w:szCs w:val="18"/>
              </w:rPr>
              <w:t>DC</w:t>
            </w:r>
            <w:r>
              <w:rPr>
                <w:rFonts w:hAnsi="宋体" w:cs="Arial"/>
                <w:szCs w:val="18"/>
              </w:rPr>
              <w:t xml:space="preserve"> </w:t>
            </w:r>
            <w:r>
              <w:rPr>
                <w:rFonts w:hAnsi="宋体" w:cs="Arial"/>
                <w:color w:val="FF0000"/>
                <w:szCs w:val="18"/>
              </w:rPr>
              <w:t>3</w:t>
            </w:r>
            <w:r>
              <w:rPr>
                <w:rFonts w:hint="eastAsia" w:ascii="宋体" w:hAnsi="宋体" w:cs="Arial"/>
                <w:color w:val="FF0000"/>
                <w:sz w:val="18"/>
                <w:szCs w:val="18"/>
              </w:rPr>
              <w:t>—</w:t>
            </w:r>
            <w:r>
              <w:rPr>
                <w:rFonts w:hint="eastAsia" w:hAnsi="宋体" w:cs="Arial"/>
                <w:color w:val="FF0000"/>
                <w:szCs w:val="18"/>
              </w:rPr>
              <w:t>6</w:t>
            </w:r>
          </w:p>
        </w:tc>
        <w:tc>
          <w:tcPr>
            <w:tcW w:w="833" w:type="pct"/>
            <w:shd w:val="clear" w:color="auto" w:fill="auto"/>
            <w:vAlign w:val="center"/>
          </w:tcPr>
          <w:p>
            <w:pPr>
              <w:pStyle w:val="105"/>
            </w:pPr>
            <w:r>
              <w:rPr>
                <w:rFonts w:hint="eastAsia" w:hAnsi="宋体" w:cs="Arial"/>
                <w:szCs w:val="18"/>
              </w:rPr>
              <w:t>/</w:t>
            </w:r>
          </w:p>
        </w:tc>
        <w:tc>
          <w:tcPr>
            <w:tcW w:w="833" w:type="pct"/>
            <w:shd w:val="clear" w:color="auto" w:fill="auto"/>
            <w:vAlign w:val="center"/>
          </w:tcPr>
          <w:p>
            <w:pPr>
              <w:pStyle w:val="105"/>
              <w:rPr>
                <w:rFonts w:hint="eastAsia" w:eastAsia="宋体"/>
                <w:color w:val="FF0000"/>
                <w:lang w:eastAsia="zh-CN"/>
              </w:rPr>
            </w:pPr>
            <w:r>
              <w:rPr>
                <w:rFonts w:hint="eastAsia" w:hAnsi="宋体"/>
                <w:color w:val="FF0000"/>
                <w:szCs w:val="18"/>
                <w:lang w:val="en-US" w:eastAsia="zh-CN"/>
              </w:rPr>
              <w:t>2.8</w:t>
            </w:r>
            <w:r>
              <w:rPr>
                <w:rFonts w:hint="eastAsia" w:hAnsi="宋体"/>
                <w:color w:val="FF0000"/>
                <w:szCs w:val="18"/>
              </w:rPr>
              <w:t>—</w:t>
            </w:r>
            <w:r>
              <w:rPr>
                <w:rFonts w:hint="eastAsia" w:hAnsi="宋体"/>
                <w:color w:val="FF0000"/>
                <w:szCs w:val="18"/>
                <w:lang w:val="en-US" w:eastAsia="zh-CN"/>
              </w:rPr>
              <w:t>7</w:t>
            </w:r>
          </w:p>
        </w:tc>
        <w:tc>
          <w:tcPr>
            <w:tcW w:w="833" w:type="pct"/>
            <w:shd w:val="clear" w:color="auto" w:fill="auto"/>
            <w:vAlign w:val="center"/>
          </w:tcPr>
          <w:p>
            <w:pPr>
              <w:pStyle w:val="105"/>
            </w:pPr>
            <w:r>
              <w:rPr>
                <w:rFonts w:hint="eastAsia" w:hAnsi="宋体"/>
                <w:szCs w:val="18"/>
              </w:rPr>
              <w:t xml:space="preserve">≤500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34" w:type="pct"/>
            <w:shd w:val="clear" w:color="auto" w:fill="auto"/>
            <w:vAlign w:val="center"/>
          </w:tcPr>
          <w:p>
            <w:pPr>
              <w:pStyle w:val="105"/>
            </w:pPr>
            <w:r>
              <w:rPr>
                <w:rFonts w:hint="eastAsia"/>
              </w:rPr>
              <w:t>3</w:t>
            </w:r>
          </w:p>
        </w:tc>
        <w:tc>
          <w:tcPr>
            <w:tcW w:w="834" w:type="pct"/>
            <w:shd w:val="clear" w:color="auto" w:fill="auto"/>
            <w:vAlign w:val="center"/>
          </w:tcPr>
          <w:p>
            <w:pPr>
              <w:pStyle w:val="105"/>
              <w:rPr>
                <w:rFonts w:hint="eastAsia" w:eastAsia="宋体"/>
                <w:lang w:eastAsia="zh-CN"/>
              </w:rPr>
            </w:pPr>
            <w:r>
              <w:rPr>
                <w:rFonts w:hint="eastAsia" w:hAnsi="宋体" w:cs="Arial"/>
                <w:szCs w:val="18"/>
                <w:lang w:eastAsia="zh-CN"/>
              </w:rPr>
              <w:t>插电式接收机</w:t>
            </w:r>
          </w:p>
        </w:tc>
        <w:tc>
          <w:tcPr>
            <w:tcW w:w="833" w:type="pct"/>
            <w:shd w:val="clear" w:color="auto" w:fill="auto"/>
            <w:vAlign w:val="center"/>
          </w:tcPr>
          <w:p>
            <w:pPr>
              <w:pStyle w:val="105"/>
            </w:pPr>
            <w:r>
              <w:rPr>
                <w:rFonts w:hint="eastAsia" w:hAnsi="宋体" w:cs="Arial"/>
                <w:color w:val="FF0000"/>
                <w:szCs w:val="18"/>
                <w:lang w:val="en-US" w:eastAsia="zh-CN"/>
              </w:rPr>
              <w:t>AC 110</w:t>
            </w:r>
            <w:r>
              <w:rPr>
                <w:rFonts w:hint="eastAsia" w:hAnsi="宋体" w:cs="Arial"/>
                <w:color w:val="FF0000"/>
                <w:szCs w:val="18"/>
              </w:rPr>
              <w:t>～</w:t>
            </w:r>
            <w:r>
              <w:rPr>
                <w:rFonts w:hAnsi="宋体" w:cs="Arial"/>
                <w:color w:val="FF0000"/>
                <w:szCs w:val="18"/>
              </w:rPr>
              <w:t>2</w:t>
            </w:r>
            <w:r>
              <w:rPr>
                <w:rFonts w:hint="eastAsia" w:hAnsi="宋体" w:cs="Arial"/>
                <w:color w:val="FF0000"/>
                <w:szCs w:val="18"/>
                <w:lang w:val="en-US" w:eastAsia="zh-CN"/>
              </w:rPr>
              <w:t>30  (</w:t>
            </w:r>
            <w:r>
              <w:rPr>
                <w:rFonts w:hint="eastAsia" w:hAnsi="宋体" w:cs="Arial"/>
                <w:szCs w:val="18"/>
              </w:rPr>
              <w:t>50HZ/60HZ</w:t>
            </w:r>
            <w:r>
              <w:rPr>
                <w:rFonts w:hint="eastAsia" w:hAnsi="宋体" w:cs="Arial"/>
                <w:szCs w:val="18"/>
                <w:lang w:val="en-US" w:eastAsia="zh-CN"/>
              </w:rPr>
              <w:t>)</w:t>
            </w:r>
            <w:r>
              <w:rPr>
                <w:rFonts w:hint="eastAsia" w:hAnsi="宋体" w:cs="Arial"/>
                <w:szCs w:val="18"/>
              </w:rPr>
              <w:t xml:space="preserve"> </w:t>
            </w:r>
          </w:p>
        </w:tc>
        <w:tc>
          <w:tcPr>
            <w:tcW w:w="833" w:type="pct"/>
            <w:shd w:val="clear" w:color="auto" w:fill="auto"/>
            <w:vAlign w:val="center"/>
          </w:tcPr>
          <w:p>
            <w:pPr>
              <w:pStyle w:val="105"/>
            </w:pPr>
            <w:r>
              <w:rPr>
                <w:rFonts w:hint="eastAsia" w:hAnsi="宋体" w:cs="Arial"/>
                <w:szCs w:val="18"/>
              </w:rPr>
              <w:t>/</w:t>
            </w:r>
          </w:p>
        </w:tc>
        <w:tc>
          <w:tcPr>
            <w:tcW w:w="833" w:type="pct"/>
            <w:shd w:val="clear" w:color="auto" w:fill="auto"/>
            <w:vAlign w:val="center"/>
          </w:tcPr>
          <w:p>
            <w:pPr>
              <w:pStyle w:val="105"/>
            </w:pPr>
            <w:r>
              <w:rPr>
                <w:rFonts w:hint="eastAsia" w:hAnsi="宋体" w:cs="Arial"/>
                <w:color w:val="FF0000"/>
                <w:szCs w:val="18"/>
                <w:lang w:val="en-US" w:eastAsia="zh-CN"/>
              </w:rPr>
              <w:t>AC 90</w:t>
            </w:r>
            <w:r>
              <w:rPr>
                <w:rFonts w:hint="eastAsia" w:hAnsi="宋体" w:cs="Arial"/>
                <w:color w:val="FF0000"/>
                <w:szCs w:val="18"/>
              </w:rPr>
              <w:t>～</w:t>
            </w:r>
            <w:r>
              <w:rPr>
                <w:rFonts w:hAnsi="宋体" w:cs="Arial"/>
                <w:color w:val="FF0000"/>
                <w:szCs w:val="18"/>
              </w:rPr>
              <w:t>240</w:t>
            </w:r>
            <w:r>
              <w:rPr>
                <w:rFonts w:hint="eastAsia" w:hAnsi="宋体" w:cs="Arial"/>
                <w:color w:val="FF0000"/>
                <w:szCs w:val="18"/>
                <w:lang w:val="en-US" w:eastAsia="zh-CN"/>
              </w:rPr>
              <w:t xml:space="preserve">  (</w:t>
            </w:r>
            <w:r>
              <w:rPr>
                <w:rFonts w:hint="eastAsia" w:hAnsi="宋体" w:cs="Arial"/>
                <w:szCs w:val="18"/>
              </w:rPr>
              <w:t>50HZ/60HZ</w:t>
            </w:r>
            <w:r>
              <w:rPr>
                <w:rFonts w:hint="eastAsia" w:hAnsi="宋体" w:cs="Arial"/>
                <w:szCs w:val="18"/>
                <w:lang w:val="en-US" w:eastAsia="zh-CN"/>
              </w:rPr>
              <w:t>)</w:t>
            </w:r>
          </w:p>
        </w:tc>
        <w:tc>
          <w:tcPr>
            <w:tcW w:w="833" w:type="pct"/>
            <w:shd w:val="clear" w:color="auto" w:fill="auto"/>
            <w:vAlign w:val="center"/>
          </w:tcPr>
          <w:p>
            <w:pPr>
              <w:pStyle w:val="105"/>
              <w:rPr>
                <w:rFonts w:hint="eastAsia" w:eastAsia="宋体"/>
                <w:lang w:val="en-US" w:eastAsia="zh-CN"/>
              </w:rPr>
            </w:pPr>
            <w:r>
              <w:rPr>
                <w:rFonts w:hint="eastAsia" w:hAnsi="宋体"/>
                <w:szCs w:val="18"/>
              </w:rPr>
              <w:t>≤5</w:t>
            </w:r>
            <w:r>
              <w:rPr>
                <w:rFonts w:hint="eastAsia" w:hAnsi="宋体"/>
                <w:szCs w:val="18"/>
                <w:lang w:val="en-US" w:eastAsia="zh-CN"/>
              </w:rPr>
              <w:t>0</w:t>
            </w:r>
          </w:p>
        </w:tc>
      </w:tr>
    </w:tbl>
    <w:p>
      <w:pPr>
        <w:pStyle w:val="40"/>
        <w:ind w:firstLine="0" w:firstLineChars="0"/>
      </w:pPr>
    </w:p>
    <w:p>
      <w:pPr>
        <w:pStyle w:val="60"/>
        <w:spacing w:before="240" w:after="240"/>
      </w:pPr>
      <w:bookmarkStart w:id="63" w:name="_Toc84686304"/>
      <w:bookmarkStart w:id="64" w:name="_Toc66806324"/>
      <w:bookmarkStart w:id="65" w:name="_Toc82250846"/>
      <w:bookmarkStart w:id="66" w:name="_Toc68011475"/>
      <w:bookmarkStart w:id="67" w:name="_Toc81980393"/>
      <w:bookmarkStart w:id="68" w:name="_Toc83628650"/>
      <w:r>
        <w:rPr>
          <w:rFonts w:hint="eastAsia"/>
        </w:rPr>
        <w:t>基本要求</w:t>
      </w:r>
      <w:bookmarkEnd w:id="63"/>
      <w:bookmarkEnd w:id="64"/>
      <w:bookmarkEnd w:id="65"/>
      <w:bookmarkEnd w:id="66"/>
      <w:bookmarkEnd w:id="67"/>
      <w:bookmarkEnd w:id="68"/>
    </w:p>
    <w:p>
      <w:pPr>
        <w:pStyle w:val="59"/>
        <w:spacing w:before="120" w:after="120"/>
      </w:pPr>
      <w:bookmarkStart w:id="69" w:name="_Toc66806325"/>
      <w:r>
        <w:rPr>
          <w:rFonts w:hint="eastAsia"/>
        </w:rPr>
        <w:t>设计研发</w:t>
      </w:r>
    </w:p>
    <w:p>
      <w:pPr>
        <w:pStyle w:val="40"/>
        <w:ind w:firstLine="420"/>
      </w:pPr>
      <w:bookmarkStart w:id="70" w:name="_Hlk84688718"/>
      <w:r>
        <w:rPr>
          <w:rFonts w:hint="eastAsia"/>
        </w:rPr>
        <w:t>应采用三维计算机辅助软件（如UG、ProE、SolidWorks等）对门铃的外观和结构进行设计</w:t>
      </w:r>
      <w:bookmarkEnd w:id="70"/>
      <w:r>
        <w:rPr>
          <w:rFonts w:hint="eastAsia"/>
        </w:rPr>
        <w:t>。</w:t>
      </w:r>
    </w:p>
    <w:p>
      <w:pPr>
        <w:pStyle w:val="59"/>
        <w:spacing w:before="120" w:after="120"/>
      </w:pPr>
      <w:r>
        <w:rPr>
          <w:rFonts w:hint="eastAsia"/>
        </w:rPr>
        <w:t>原材料</w:t>
      </w:r>
    </w:p>
    <w:p>
      <w:pPr>
        <w:pStyle w:val="40"/>
        <w:ind w:firstLine="420"/>
        <w:rPr>
          <w:color w:val="FF0000"/>
        </w:rPr>
      </w:pPr>
      <w:bookmarkStart w:id="71" w:name="_Hlk84688732"/>
      <w:r>
        <w:rPr>
          <w:rFonts w:hint="eastAsia"/>
          <w:color w:val="FF0000"/>
        </w:rPr>
        <w:t>外壳原料树脂的有害物限量应符合表</w:t>
      </w:r>
      <w:r>
        <w:rPr>
          <w:color w:val="FF0000"/>
        </w:rPr>
        <w:t>2</w:t>
      </w:r>
      <w:r>
        <w:rPr>
          <w:rFonts w:hint="eastAsia"/>
          <w:color w:val="FF0000"/>
        </w:rPr>
        <w:t>要求。</w:t>
      </w:r>
    </w:p>
    <w:p>
      <w:pPr>
        <w:pStyle w:val="242"/>
        <w:numPr>
          <w:ilvl w:val="0"/>
          <w:numId w:val="18"/>
        </w:numPr>
        <w:spacing w:before="120" w:after="120"/>
        <w:ind w:left="0"/>
      </w:pPr>
      <w:r>
        <w:rPr>
          <w:rFonts w:hint="eastAsia"/>
        </w:rPr>
        <w:t>有害物限量</w:t>
      </w:r>
    </w:p>
    <w:p>
      <w:pPr>
        <w:pStyle w:val="132"/>
        <w:numPr>
          <w:ilvl w:val="0"/>
          <w:numId w:val="0"/>
        </w:numPr>
        <w:spacing w:beforeLines="0" w:afterLines="0"/>
        <w:ind w:left="2268"/>
        <w:jc w:val="right"/>
        <w:rPr>
          <w:rFonts w:asciiTheme="minorEastAsia" w:hAnsiTheme="minorEastAsia" w:eastAsiaTheme="minorEastAsia"/>
          <w:sz w:val="18"/>
          <w:szCs w:val="18"/>
        </w:rPr>
      </w:pPr>
      <w:r>
        <w:rPr>
          <w:rFonts w:hint="eastAsia" w:asciiTheme="minorEastAsia" w:hAnsiTheme="minorEastAsia" w:eastAsiaTheme="minorEastAsia"/>
          <w:sz w:val="18"/>
          <w:szCs w:val="18"/>
        </w:rPr>
        <w:t>单位为wt%</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67"/>
        <w:gridCol w:w="4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top w:val="single" w:color="auto" w:sz="8" w:space="0"/>
              <w:left w:val="single" w:color="auto" w:sz="8" w:space="0"/>
              <w:bottom w:val="single" w:color="auto" w:sz="8" w:space="0"/>
              <w:right w:val="single" w:color="auto" w:sz="4" w:space="0"/>
            </w:tcBorders>
          </w:tcPr>
          <w:p>
            <w:pPr>
              <w:pStyle w:val="105"/>
              <w:rPr>
                <w:szCs w:val="18"/>
              </w:rPr>
            </w:pPr>
            <w:r>
              <w:rPr>
                <w:rFonts w:hint="eastAsia"/>
              </w:rPr>
              <w:t>有害元素名称</w:t>
            </w:r>
          </w:p>
        </w:tc>
        <w:tc>
          <w:tcPr>
            <w:tcW w:w="4667" w:type="dxa"/>
            <w:tcBorders>
              <w:top w:val="single" w:color="auto" w:sz="8" w:space="0"/>
              <w:left w:val="single" w:color="auto" w:sz="4" w:space="0"/>
              <w:bottom w:val="single" w:color="auto" w:sz="8" w:space="0"/>
              <w:right w:val="single" w:color="auto" w:sz="8" w:space="0"/>
            </w:tcBorders>
          </w:tcPr>
          <w:p>
            <w:pPr>
              <w:pStyle w:val="105"/>
            </w:pPr>
            <w:r>
              <w:rPr>
                <w:rFonts w:hint="eastAsia"/>
              </w:rPr>
              <w:t>限量要求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top w:val="single" w:color="auto" w:sz="8" w:space="0"/>
              <w:left w:val="single" w:color="auto" w:sz="8" w:space="0"/>
              <w:bottom w:val="single" w:color="auto" w:sz="4" w:space="0"/>
              <w:right w:val="single" w:color="auto" w:sz="4" w:space="0"/>
            </w:tcBorders>
            <w:vAlign w:val="top"/>
          </w:tcPr>
          <w:p>
            <w:pPr>
              <w:pStyle w:val="105"/>
              <w:ind w:firstLine="0" w:firstLineChars="0"/>
            </w:pPr>
            <w:r>
              <w:rPr>
                <w:rFonts w:hint="eastAsia"/>
              </w:rPr>
              <w:t>铅</w:t>
            </w:r>
          </w:p>
        </w:tc>
        <w:tc>
          <w:tcPr>
            <w:tcW w:w="4667" w:type="dxa"/>
            <w:tcBorders>
              <w:top w:val="single" w:color="auto" w:sz="8" w:space="0"/>
              <w:left w:val="single" w:color="auto" w:sz="4" w:space="0"/>
              <w:bottom w:val="single" w:color="auto" w:sz="4" w:space="0"/>
              <w:right w:val="single" w:color="auto" w:sz="8" w:space="0"/>
            </w:tcBorders>
            <w:vAlign w:val="top"/>
          </w:tcPr>
          <w:p>
            <w:pPr>
              <w:pStyle w:val="105"/>
              <w:ind w:firstLine="0" w:firstLineChars="0"/>
            </w:pPr>
            <w:r>
              <w:rPr>
                <w:rFonts w:hint="eastAsia"/>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top w:val="single" w:color="auto" w:sz="4" w:space="0"/>
              <w:left w:val="single" w:color="auto" w:sz="8" w:space="0"/>
              <w:bottom w:val="single" w:color="auto" w:sz="4" w:space="0"/>
              <w:right w:val="single" w:color="auto" w:sz="4" w:space="0"/>
            </w:tcBorders>
            <w:vAlign w:val="top"/>
          </w:tcPr>
          <w:p>
            <w:pPr>
              <w:pStyle w:val="105"/>
              <w:ind w:firstLine="0" w:firstLineChars="0"/>
            </w:pPr>
            <w:r>
              <w:rPr>
                <w:rFonts w:hint="eastAsia"/>
              </w:rPr>
              <w:t>汞</w:t>
            </w:r>
          </w:p>
        </w:tc>
        <w:tc>
          <w:tcPr>
            <w:tcW w:w="4667" w:type="dxa"/>
            <w:tcBorders>
              <w:top w:val="single" w:color="auto" w:sz="4" w:space="0"/>
              <w:left w:val="single" w:color="auto" w:sz="4" w:space="0"/>
              <w:bottom w:val="single" w:color="auto" w:sz="4" w:space="0"/>
              <w:right w:val="single" w:color="auto" w:sz="8" w:space="0"/>
            </w:tcBorders>
            <w:vAlign w:val="top"/>
          </w:tcPr>
          <w:p>
            <w:pPr>
              <w:pStyle w:val="105"/>
              <w:ind w:firstLine="0" w:firstLineChars="0"/>
            </w:pPr>
            <w:r>
              <w:rPr>
                <w:rFonts w:hint="eastAsia"/>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top w:val="single" w:color="auto" w:sz="4" w:space="0"/>
              <w:left w:val="single" w:color="auto" w:sz="8" w:space="0"/>
              <w:bottom w:val="single" w:color="auto" w:sz="4" w:space="0"/>
              <w:right w:val="single" w:color="auto" w:sz="4" w:space="0"/>
            </w:tcBorders>
            <w:vAlign w:val="top"/>
          </w:tcPr>
          <w:p>
            <w:pPr>
              <w:pStyle w:val="105"/>
              <w:ind w:firstLine="0" w:firstLineChars="0"/>
            </w:pPr>
            <w:r>
              <w:rPr>
                <w:rFonts w:hint="eastAsia"/>
              </w:rPr>
              <w:t>镉</w:t>
            </w:r>
          </w:p>
        </w:tc>
        <w:tc>
          <w:tcPr>
            <w:tcW w:w="4667" w:type="dxa"/>
            <w:tcBorders>
              <w:top w:val="single" w:color="auto" w:sz="4" w:space="0"/>
              <w:left w:val="single" w:color="auto" w:sz="4" w:space="0"/>
              <w:bottom w:val="single" w:color="auto" w:sz="4" w:space="0"/>
              <w:right w:val="single" w:color="auto" w:sz="8" w:space="0"/>
            </w:tcBorders>
            <w:vAlign w:val="top"/>
          </w:tcPr>
          <w:p>
            <w:pPr>
              <w:pStyle w:val="105"/>
              <w:ind w:firstLine="0" w:firstLineChars="0"/>
            </w:pPr>
            <w:r>
              <w:rPr>
                <w:rFonts w:hint="eastAsia"/>
              </w:rPr>
              <w:t>≤0.01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top w:val="single" w:color="auto" w:sz="4" w:space="0"/>
              <w:left w:val="single" w:color="auto" w:sz="8" w:space="0"/>
              <w:bottom w:val="single" w:color="auto" w:sz="4" w:space="0"/>
              <w:right w:val="single" w:color="auto" w:sz="4" w:space="0"/>
            </w:tcBorders>
            <w:vAlign w:val="top"/>
          </w:tcPr>
          <w:p>
            <w:pPr>
              <w:pStyle w:val="105"/>
              <w:ind w:firstLine="0" w:firstLineChars="0"/>
            </w:pPr>
            <w:r>
              <w:rPr>
                <w:rFonts w:hint="eastAsia"/>
              </w:rPr>
              <w:t>六价铬</w:t>
            </w:r>
          </w:p>
        </w:tc>
        <w:tc>
          <w:tcPr>
            <w:tcW w:w="4667" w:type="dxa"/>
            <w:tcBorders>
              <w:top w:val="single" w:color="auto" w:sz="4" w:space="0"/>
              <w:left w:val="single" w:color="auto" w:sz="4" w:space="0"/>
              <w:bottom w:val="single" w:color="auto" w:sz="4" w:space="0"/>
              <w:right w:val="single" w:color="auto" w:sz="8" w:space="0"/>
            </w:tcBorders>
            <w:vAlign w:val="top"/>
          </w:tcPr>
          <w:p>
            <w:pPr>
              <w:pStyle w:val="105"/>
              <w:ind w:firstLine="0" w:firstLineChars="0"/>
            </w:pPr>
            <w:r>
              <w:rPr>
                <w:rFonts w:hint="eastAsia"/>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top w:val="single" w:color="auto" w:sz="4" w:space="0"/>
              <w:left w:val="single" w:color="auto" w:sz="8" w:space="0"/>
              <w:bottom w:val="single" w:color="auto" w:sz="4" w:space="0"/>
              <w:right w:val="single" w:color="auto" w:sz="4" w:space="0"/>
            </w:tcBorders>
            <w:vAlign w:val="top"/>
          </w:tcPr>
          <w:p>
            <w:pPr>
              <w:pStyle w:val="105"/>
              <w:ind w:firstLine="0" w:firstLineChars="0"/>
              <w:rPr>
                <w:rFonts w:hint="eastAsia" w:eastAsia="宋体"/>
                <w:lang w:eastAsia="zh-CN"/>
              </w:rPr>
            </w:pPr>
            <w:r>
              <w:rPr>
                <w:rFonts w:hint="eastAsia"/>
                <w:lang w:eastAsia="zh-CN"/>
              </w:rPr>
              <w:t>多溴联苯</w:t>
            </w:r>
          </w:p>
        </w:tc>
        <w:tc>
          <w:tcPr>
            <w:tcW w:w="4667" w:type="dxa"/>
            <w:tcBorders>
              <w:top w:val="single" w:color="auto" w:sz="4" w:space="0"/>
              <w:left w:val="single" w:color="auto" w:sz="4" w:space="0"/>
              <w:bottom w:val="single" w:color="auto" w:sz="4" w:space="0"/>
              <w:right w:val="single" w:color="auto" w:sz="8" w:space="0"/>
            </w:tcBorders>
            <w:vAlign w:val="top"/>
          </w:tcPr>
          <w:p>
            <w:pPr>
              <w:pStyle w:val="105"/>
              <w:ind w:firstLine="0" w:firstLineChars="0"/>
              <w:rPr>
                <w:rFonts w:hint="eastAsia"/>
              </w:rPr>
            </w:pPr>
            <w:r>
              <w:rPr>
                <w:rFonts w:hint="eastAsia"/>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top w:val="single" w:color="auto" w:sz="4" w:space="0"/>
              <w:left w:val="single" w:color="auto" w:sz="8" w:space="0"/>
              <w:bottom w:val="single" w:color="auto" w:sz="4" w:space="0"/>
              <w:right w:val="single" w:color="auto" w:sz="4" w:space="0"/>
            </w:tcBorders>
          </w:tcPr>
          <w:p>
            <w:pPr>
              <w:pStyle w:val="105"/>
              <w:rPr>
                <w:rFonts w:hint="eastAsia" w:eastAsia="宋体"/>
                <w:lang w:eastAsia="zh-CN"/>
              </w:rPr>
            </w:pPr>
            <w:r>
              <w:rPr>
                <w:rFonts w:hint="eastAsia"/>
                <w:lang w:eastAsia="zh-CN"/>
              </w:rPr>
              <w:t>多溴联苯醚</w:t>
            </w:r>
          </w:p>
        </w:tc>
        <w:tc>
          <w:tcPr>
            <w:tcW w:w="4667" w:type="dxa"/>
            <w:tcBorders>
              <w:top w:val="single" w:color="auto" w:sz="4" w:space="0"/>
              <w:left w:val="single" w:color="auto" w:sz="4" w:space="0"/>
              <w:bottom w:val="single" w:color="auto" w:sz="4" w:space="0"/>
              <w:right w:val="single" w:color="auto" w:sz="8" w:space="0"/>
            </w:tcBorders>
          </w:tcPr>
          <w:p>
            <w:pPr>
              <w:pStyle w:val="105"/>
              <w:rPr>
                <w:rFonts w:hint="eastAsia"/>
              </w:rPr>
            </w:pPr>
            <w:r>
              <w:rPr>
                <w:rFonts w:hint="eastAsia"/>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top w:val="single" w:color="auto" w:sz="4" w:space="0"/>
              <w:left w:val="single" w:color="auto" w:sz="8" w:space="0"/>
              <w:bottom w:val="single" w:color="auto" w:sz="4" w:space="0"/>
              <w:right w:val="single" w:color="auto" w:sz="4" w:space="0"/>
            </w:tcBorders>
          </w:tcPr>
          <w:p>
            <w:pPr>
              <w:pStyle w:val="105"/>
              <w:rPr>
                <w:rFonts w:hint="eastAsia" w:eastAsia="宋体"/>
                <w:lang w:eastAsia="zh-CN"/>
              </w:rPr>
            </w:pPr>
            <w:r>
              <w:rPr>
                <w:rFonts w:hint="eastAsia"/>
                <w:lang w:eastAsia="zh-CN"/>
              </w:rPr>
              <w:t>邻苯二甲酸二异丁酯</w:t>
            </w:r>
          </w:p>
        </w:tc>
        <w:tc>
          <w:tcPr>
            <w:tcW w:w="4667" w:type="dxa"/>
            <w:tcBorders>
              <w:top w:val="single" w:color="auto" w:sz="4" w:space="0"/>
              <w:left w:val="single" w:color="auto" w:sz="4" w:space="0"/>
              <w:bottom w:val="single" w:color="auto" w:sz="4" w:space="0"/>
              <w:right w:val="single" w:color="auto" w:sz="8" w:space="0"/>
            </w:tcBorders>
          </w:tcPr>
          <w:p>
            <w:pPr>
              <w:pStyle w:val="105"/>
              <w:rPr>
                <w:rFonts w:hint="eastAsia"/>
              </w:rPr>
            </w:pPr>
            <w:r>
              <w:rPr>
                <w:rFonts w:hint="eastAsia"/>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top w:val="single" w:color="auto" w:sz="4" w:space="0"/>
              <w:left w:val="single" w:color="auto" w:sz="8" w:space="0"/>
              <w:bottom w:val="single" w:color="auto" w:sz="4" w:space="0"/>
              <w:right w:val="single" w:color="auto" w:sz="4" w:space="0"/>
            </w:tcBorders>
          </w:tcPr>
          <w:p>
            <w:pPr>
              <w:pStyle w:val="105"/>
              <w:rPr>
                <w:rFonts w:hint="eastAsia" w:eastAsia="宋体"/>
                <w:lang w:eastAsia="zh-CN"/>
              </w:rPr>
            </w:pPr>
            <w:r>
              <w:rPr>
                <w:rFonts w:hint="eastAsia"/>
                <w:lang w:eastAsia="zh-CN"/>
              </w:rPr>
              <w:t>邻苯二甲酸二（</w:t>
            </w:r>
            <w:r>
              <w:rPr>
                <w:rFonts w:hint="eastAsia"/>
                <w:lang w:val="en-US" w:eastAsia="zh-CN"/>
              </w:rPr>
              <w:t>2-乙基己基</w:t>
            </w:r>
            <w:r>
              <w:rPr>
                <w:rFonts w:hint="eastAsia"/>
                <w:lang w:eastAsia="zh-CN"/>
              </w:rPr>
              <w:t>）酯</w:t>
            </w:r>
          </w:p>
        </w:tc>
        <w:tc>
          <w:tcPr>
            <w:tcW w:w="4667" w:type="dxa"/>
            <w:tcBorders>
              <w:top w:val="single" w:color="auto" w:sz="4" w:space="0"/>
              <w:left w:val="single" w:color="auto" w:sz="4" w:space="0"/>
              <w:bottom w:val="single" w:color="auto" w:sz="4" w:space="0"/>
              <w:right w:val="single" w:color="auto" w:sz="8" w:space="0"/>
            </w:tcBorders>
          </w:tcPr>
          <w:p>
            <w:pPr>
              <w:pStyle w:val="105"/>
              <w:rPr>
                <w:rFonts w:hint="eastAsia"/>
              </w:rPr>
            </w:pPr>
            <w:r>
              <w:rPr>
                <w:rFonts w:hint="eastAsia"/>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top w:val="single" w:color="auto" w:sz="4" w:space="0"/>
              <w:left w:val="single" w:color="auto" w:sz="8" w:space="0"/>
              <w:bottom w:val="single" w:color="auto" w:sz="4" w:space="0"/>
              <w:right w:val="single" w:color="auto" w:sz="4" w:space="0"/>
            </w:tcBorders>
          </w:tcPr>
          <w:p>
            <w:pPr>
              <w:pStyle w:val="105"/>
              <w:rPr>
                <w:rFonts w:hint="eastAsia"/>
              </w:rPr>
            </w:pPr>
            <w:r>
              <w:rPr>
                <w:rFonts w:hint="eastAsia"/>
                <w:lang w:eastAsia="zh-CN"/>
              </w:rPr>
              <w:t>邻苯二甲酸二丁酯</w:t>
            </w:r>
          </w:p>
        </w:tc>
        <w:tc>
          <w:tcPr>
            <w:tcW w:w="4667" w:type="dxa"/>
            <w:tcBorders>
              <w:top w:val="single" w:color="auto" w:sz="4" w:space="0"/>
              <w:left w:val="single" w:color="auto" w:sz="4" w:space="0"/>
              <w:bottom w:val="single" w:color="auto" w:sz="4" w:space="0"/>
              <w:right w:val="single" w:color="auto" w:sz="8" w:space="0"/>
            </w:tcBorders>
          </w:tcPr>
          <w:p>
            <w:pPr>
              <w:pStyle w:val="105"/>
              <w:rPr>
                <w:rFonts w:hint="eastAsia"/>
              </w:rPr>
            </w:pPr>
            <w:r>
              <w:rPr>
                <w:rFonts w:hint="eastAsia"/>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top w:val="single" w:color="auto" w:sz="4" w:space="0"/>
              <w:left w:val="single" w:color="auto" w:sz="8" w:space="0"/>
              <w:bottom w:val="single" w:color="auto" w:sz="8" w:space="0"/>
              <w:right w:val="single" w:color="auto" w:sz="4" w:space="0"/>
            </w:tcBorders>
          </w:tcPr>
          <w:p>
            <w:pPr>
              <w:pStyle w:val="105"/>
              <w:rPr>
                <w:rFonts w:hint="eastAsia"/>
              </w:rPr>
            </w:pPr>
            <w:r>
              <w:rPr>
                <w:rFonts w:hint="eastAsia"/>
                <w:lang w:eastAsia="zh-CN"/>
              </w:rPr>
              <w:t>邻苯二甲酸丁苄酯</w:t>
            </w:r>
          </w:p>
        </w:tc>
        <w:tc>
          <w:tcPr>
            <w:tcW w:w="4667" w:type="dxa"/>
            <w:tcBorders>
              <w:top w:val="single" w:color="auto" w:sz="4" w:space="0"/>
              <w:left w:val="single" w:color="auto" w:sz="4" w:space="0"/>
              <w:bottom w:val="single" w:color="auto" w:sz="8" w:space="0"/>
              <w:right w:val="single" w:color="auto" w:sz="8" w:space="0"/>
            </w:tcBorders>
          </w:tcPr>
          <w:p>
            <w:pPr>
              <w:pStyle w:val="105"/>
              <w:rPr>
                <w:rFonts w:hint="eastAsia"/>
              </w:rPr>
            </w:pPr>
            <w:r>
              <w:rPr>
                <w:rFonts w:hint="eastAsia"/>
              </w:rPr>
              <w:t>≤0.1</w:t>
            </w:r>
          </w:p>
        </w:tc>
      </w:tr>
      <w:bookmarkEnd w:id="71"/>
    </w:tbl>
    <w:p>
      <w:pPr>
        <w:pStyle w:val="40"/>
        <w:ind w:firstLine="420"/>
      </w:pPr>
    </w:p>
    <w:p>
      <w:pPr>
        <w:pStyle w:val="59"/>
        <w:spacing w:before="120" w:after="120"/>
      </w:pPr>
      <w:r>
        <w:rPr>
          <w:rFonts w:hint="eastAsia"/>
        </w:rPr>
        <w:t>工艺装备</w:t>
      </w:r>
    </w:p>
    <w:p>
      <w:pPr>
        <w:pStyle w:val="120"/>
        <w:spacing w:before="120" w:after="120"/>
        <w:rPr>
          <w:color w:val="000000" w:themeColor="text1"/>
          <w14:textFill>
            <w14:solidFill>
              <w14:schemeClr w14:val="tx1"/>
            </w14:solidFill>
          </w14:textFill>
        </w:rPr>
      </w:pPr>
      <w:bookmarkStart w:id="72" w:name="_Hlk84688774"/>
      <w:r>
        <w:rPr>
          <w:rFonts w:hint="eastAsia"/>
          <w:color w:val="000000" w:themeColor="text1"/>
          <w14:textFill>
            <w14:solidFill>
              <w14:schemeClr w14:val="tx1"/>
            </w14:solidFill>
          </w14:textFill>
        </w:rPr>
        <w:t>在装配过程中应采用自动化SMT贴片机。</w:t>
      </w:r>
    </w:p>
    <w:bookmarkEnd w:id="72"/>
    <w:p>
      <w:pPr>
        <w:pStyle w:val="120"/>
        <w:spacing w:before="120" w:after="1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应配备自动焊接机和电动螺丝刀。</w:t>
      </w:r>
    </w:p>
    <w:p>
      <w:pPr>
        <w:pStyle w:val="59"/>
        <w:spacing w:before="120" w:after="120"/>
      </w:pPr>
      <w:r>
        <w:rPr>
          <w:rFonts w:hint="eastAsia"/>
        </w:rPr>
        <w:t>检验检测</w:t>
      </w:r>
    </w:p>
    <w:p>
      <w:pPr>
        <w:pStyle w:val="120"/>
        <w:spacing w:before="120" w:after="120"/>
      </w:pPr>
      <w:bookmarkStart w:id="73" w:name="_Hlk84688237"/>
      <w:r>
        <w:rPr>
          <w:rFonts w:hint="eastAsia"/>
        </w:rPr>
        <w:t>应对发射器和门铃开展功耗检测，对发射器开展功率和杂散检测。</w:t>
      </w:r>
    </w:p>
    <w:p>
      <w:pPr>
        <w:pStyle w:val="120"/>
        <w:spacing w:before="120" w:after="120"/>
      </w:pPr>
      <w:r>
        <w:rPr>
          <w:rFonts w:hint="eastAsia"/>
        </w:rPr>
        <w:t>应配备智能电量测量仪，能量色散X荧光光谱仪，频谱分析仪，声级表（分贝计），灼热丝试验仪等检测设备</w:t>
      </w:r>
      <w:bookmarkEnd w:id="73"/>
      <w:r>
        <w:rPr>
          <w:rFonts w:hint="eastAsia"/>
        </w:rPr>
        <w:t>。</w:t>
      </w:r>
    </w:p>
    <w:p>
      <w:pPr>
        <w:pStyle w:val="60"/>
        <w:spacing w:before="240" w:after="240"/>
      </w:pPr>
      <w:bookmarkStart w:id="74" w:name="_Toc84686305"/>
      <w:bookmarkStart w:id="75" w:name="_Toc83628651"/>
      <w:bookmarkStart w:id="76" w:name="_Toc82250847"/>
      <w:bookmarkStart w:id="77" w:name="_Toc68011476"/>
      <w:bookmarkStart w:id="78" w:name="_Toc81980394"/>
      <w:r>
        <w:rPr>
          <w:rFonts w:hint="eastAsia"/>
        </w:rPr>
        <w:t>技术要求</w:t>
      </w:r>
      <w:bookmarkEnd w:id="69"/>
      <w:bookmarkEnd w:id="74"/>
      <w:bookmarkEnd w:id="75"/>
      <w:bookmarkEnd w:id="76"/>
      <w:bookmarkEnd w:id="77"/>
      <w:bookmarkEnd w:id="78"/>
    </w:p>
    <w:p>
      <w:pPr>
        <w:pStyle w:val="59"/>
        <w:spacing w:before="120" w:after="120"/>
      </w:pPr>
      <w:r>
        <w:rPr>
          <w:rFonts w:hint="eastAsia"/>
        </w:rPr>
        <w:t>使用工作环境条件</w:t>
      </w:r>
    </w:p>
    <w:p>
      <w:pPr>
        <w:pStyle w:val="40"/>
        <w:ind w:firstLine="420"/>
      </w:pPr>
      <w:r>
        <w:rPr>
          <w:rFonts w:hint="eastAsia"/>
        </w:rPr>
        <w:t>门铃可在室内或类似室内环境长期工作，其环境要求：</w:t>
      </w:r>
    </w:p>
    <w:p>
      <w:pPr>
        <w:pStyle w:val="179"/>
      </w:pPr>
      <w:r>
        <w:rPr>
          <w:rFonts w:hint="eastAsia"/>
        </w:rPr>
        <w:t>工作环境温度：-10</w:t>
      </w:r>
      <w:r>
        <w:t xml:space="preserve"> </w:t>
      </w:r>
      <w:r>
        <w:rPr>
          <w:rFonts w:hint="eastAsia"/>
        </w:rPr>
        <w:t>℃</w:t>
      </w:r>
      <w:r>
        <w:rPr>
          <w:rFonts w:hint="eastAsia" w:hAnsi="宋体"/>
        </w:rPr>
        <w:t>～</w:t>
      </w:r>
      <w:r>
        <w:rPr>
          <w:rFonts w:hint="eastAsia"/>
        </w:rPr>
        <w:t>+55</w:t>
      </w:r>
      <w:r>
        <w:t xml:space="preserve"> </w:t>
      </w:r>
      <w:r>
        <w:rPr>
          <w:rFonts w:hint="eastAsia"/>
        </w:rPr>
        <w:t>℃</w:t>
      </w:r>
    </w:p>
    <w:p>
      <w:pPr>
        <w:pStyle w:val="179"/>
      </w:pPr>
      <w:r>
        <w:rPr>
          <w:rFonts w:hint="eastAsia"/>
        </w:rPr>
        <w:t>工作相对湿度：20</w:t>
      </w:r>
      <w:r>
        <w:t xml:space="preserve"> </w:t>
      </w:r>
      <w:r>
        <w:rPr>
          <w:rFonts w:hint="eastAsia"/>
        </w:rPr>
        <w:t>%</w:t>
      </w:r>
      <w:r>
        <w:rPr>
          <w:rFonts w:hint="eastAsia" w:hAnsi="宋体"/>
        </w:rPr>
        <w:t>～</w:t>
      </w:r>
      <w:r>
        <w:rPr>
          <w:rFonts w:hint="eastAsia"/>
        </w:rPr>
        <w:t>90</w:t>
      </w:r>
      <w:r>
        <w:t xml:space="preserve"> </w:t>
      </w:r>
      <w:r>
        <w:rPr>
          <w:rFonts w:hint="eastAsia"/>
        </w:rPr>
        <w:t>%</w:t>
      </w:r>
    </w:p>
    <w:p>
      <w:pPr>
        <w:pStyle w:val="59"/>
        <w:spacing w:before="120" w:after="120"/>
      </w:pPr>
      <w:r>
        <w:rPr>
          <w:rFonts w:hint="eastAsia"/>
        </w:rPr>
        <w:t>外观</w:t>
      </w:r>
    </w:p>
    <w:p>
      <w:pPr>
        <w:pStyle w:val="40"/>
        <w:ind w:firstLine="420"/>
      </w:pPr>
      <w:r>
        <w:rPr>
          <w:rFonts w:hint="eastAsia"/>
          <w:color w:val="FF0000"/>
        </w:rPr>
        <w:t>外观应光洁、无明显划痕、缩瘪</w:t>
      </w:r>
      <w:r>
        <w:rPr>
          <w:rFonts w:hint="eastAsia"/>
        </w:rPr>
        <w:t>。</w:t>
      </w:r>
    </w:p>
    <w:p>
      <w:pPr>
        <w:pStyle w:val="244"/>
        <w:numPr>
          <w:ilvl w:val="2"/>
          <w:numId w:val="3"/>
        </w:numPr>
        <w:tabs>
          <w:tab w:val="clear" w:pos="363"/>
        </w:tabs>
        <w:spacing w:before="120" w:beforeLines="0" w:after="120" w:afterLines="0"/>
        <w:ind w:left="0"/>
        <w:rPr>
          <w:color w:val="000000"/>
        </w:rPr>
      </w:pPr>
      <w:r>
        <w:rPr>
          <w:rFonts w:hint="eastAsia"/>
          <w:color w:val="000000"/>
        </w:rPr>
        <w:t>无线要求</w:t>
      </w:r>
    </w:p>
    <w:p>
      <w:pPr>
        <w:pStyle w:val="121"/>
        <w:spacing w:before="120" w:after="120"/>
      </w:pPr>
      <w:r>
        <w:rPr>
          <w:rFonts w:hint="eastAsia"/>
        </w:rPr>
        <w:t>一般要求</w:t>
      </w:r>
    </w:p>
    <w:p>
      <w:pPr>
        <w:pStyle w:val="241"/>
        <w:rPr>
          <w:color w:val="000000"/>
        </w:rPr>
      </w:pPr>
      <w:r>
        <w:rPr>
          <w:rFonts w:hint="eastAsia"/>
          <w:color w:val="000000"/>
        </w:rPr>
        <w:t>无线基本参数符合GB/T 16611—2017中第5.1.1条规定。</w:t>
      </w:r>
    </w:p>
    <w:p>
      <w:pPr>
        <w:pStyle w:val="121"/>
        <w:spacing w:before="120" w:after="120"/>
      </w:pPr>
      <w:r>
        <w:rPr>
          <w:rFonts w:hint="eastAsia"/>
        </w:rPr>
        <w:t>电性能要求</w:t>
      </w:r>
    </w:p>
    <w:p>
      <w:pPr>
        <w:pStyle w:val="241"/>
        <w:rPr>
          <w:color w:val="000000"/>
        </w:rPr>
      </w:pPr>
      <w:r>
        <w:rPr>
          <w:rFonts w:hint="eastAsia"/>
          <w:color w:val="000000"/>
        </w:rPr>
        <w:t>发射机电性能符合GB/T 16611—2017中第5.2.1条规定，接收机电性能符合GB/T 16611—2017中第5.2.2条规定。</w:t>
      </w:r>
    </w:p>
    <w:p>
      <w:pPr>
        <w:pStyle w:val="121"/>
        <w:spacing w:before="120" w:after="120"/>
        <w:rPr>
          <w:rFonts w:ascii="Times New Roman"/>
        </w:rPr>
      </w:pPr>
      <w:r>
        <w:rPr>
          <w:rFonts w:hint="eastAsia"/>
        </w:rPr>
        <w:t>保护功能</w:t>
      </w:r>
      <w:r>
        <w:rPr>
          <w:rFonts w:hint="eastAsia" w:ascii="Times New Roman"/>
        </w:rPr>
        <w:t>要求</w:t>
      </w:r>
    </w:p>
    <w:p>
      <w:pPr>
        <w:pStyle w:val="241"/>
        <w:rPr>
          <w:color w:val="000000"/>
        </w:rPr>
      </w:pPr>
      <w:r>
        <w:rPr>
          <w:rFonts w:hint="eastAsia"/>
          <w:color w:val="000000"/>
        </w:rPr>
        <w:t>发射限时符合GB/T 16611—2017中第5.4.2条规定，天线开路、短路保护符合符合GB/T 16611—2017中第5.4.3条规定。</w:t>
      </w:r>
    </w:p>
    <w:p>
      <w:pPr>
        <w:pStyle w:val="59"/>
        <w:spacing w:before="120" w:after="120"/>
      </w:pPr>
      <w:r>
        <w:rPr>
          <w:rFonts w:hint="eastAsia"/>
        </w:rPr>
        <w:t>发射器杂散功率限值</w:t>
      </w:r>
    </w:p>
    <w:p>
      <w:pPr>
        <w:pStyle w:val="40"/>
        <w:ind w:firstLine="420"/>
      </w:pPr>
      <w:r>
        <w:rPr>
          <w:rFonts w:hint="eastAsia"/>
        </w:rPr>
        <w:t>杂散发射功率应符合表</w:t>
      </w:r>
      <w:r>
        <w:t>3</w:t>
      </w:r>
      <w:r>
        <w:rPr>
          <w:rFonts w:hint="eastAsia"/>
        </w:rPr>
        <w:t>的规定。</w:t>
      </w:r>
    </w:p>
    <w:p>
      <w:pPr>
        <w:pStyle w:val="242"/>
        <w:numPr>
          <w:ilvl w:val="0"/>
          <w:numId w:val="18"/>
        </w:numPr>
        <w:spacing w:before="120" w:after="120"/>
        <w:ind w:left="0"/>
      </w:pPr>
      <w:r>
        <w:rPr>
          <w:rFonts w:hint="eastAsia"/>
        </w:rPr>
        <w:t>杂散功率限值指标</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055"/>
        <w:gridCol w:w="3039"/>
        <w:gridCol w:w="1960"/>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pct"/>
            <w:gridSpan w:val="2"/>
            <w:tcBorders>
              <w:top w:val="single" w:color="auto" w:sz="8" w:space="0"/>
              <w:left w:val="single" w:color="auto" w:sz="8" w:space="0"/>
              <w:bottom w:val="single" w:color="auto" w:sz="8" w:space="0"/>
            </w:tcBorders>
            <w:shd w:val="clear" w:color="auto" w:fill="auto"/>
          </w:tcPr>
          <w:p>
            <w:pPr>
              <w:jc w:val="center"/>
              <w:rPr>
                <w:rFonts w:ascii="宋体" w:hAnsi="宋体" w:cs="Arial"/>
                <w:color w:val="000000"/>
                <w:sz w:val="18"/>
                <w:szCs w:val="18"/>
              </w:rPr>
            </w:pPr>
            <w:r>
              <w:rPr>
                <w:rFonts w:hint="eastAsia" w:ascii="宋体" w:hAnsi="宋体" w:cs="Arial"/>
                <w:color w:val="000000"/>
                <w:sz w:val="18"/>
                <w:szCs w:val="18"/>
              </w:rPr>
              <w:t>频率</w:t>
            </w:r>
          </w:p>
        </w:tc>
        <w:tc>
          <w:tcPr>
            <w:tcW w:w="1588" w:type="pct"/>
            <w:tcBorders>
              <w:top w:val="single" w:color="auto" w:sz="8" w:space="0"/>
              <w:bottom w:val="single" w:color="auto" w:sz="8" w:space="0"/>
            </w:tcBorders>
            <w:shd w:val="clear" w:color="auto" w:fill="auto"/>
          </w:tcPr>
          <w:p>
            <w:pPr>
              <w:jc w:val="center"/>
              <w:rPr>
                <w:rFonts w:ascii="宋体" w:hAnsi="宋体" w:cs="Arial"/>
                <w:color w:val="000000"/>
                <w:sz w:val="18"/>
                <w:szCs w:val="18"/>
              </w:rPr>
            </w:pPr>
            <w:r>
              <w:rPr>
                <w:rFonts w:hint="eastAsia" w:ascii="宋体" w:hAnsi="宋体" w:cs="Arial"/>
                <w:color w:val="000000"/>
                <w:sz w:val="18"/>
                <w:szCs w:val="18"/>
              </w:rPr>
              <w:t xml:space="preserve"> </w:t>
            </w:r>
            <w:r>
              <w:rPr>
                <w:rFonts w:hint="eastAsia" w:ascii="宋体" w:hAnsi="宋体" w:cs="Arial"/>
                <w:sz w:val="18"/>
                <w:szCs w:val="18"/>
              </w:rPr>
              <w:t>47</w:t>
            </w:r>
            <w:r>
              <w:rPr>
                <w:rFonts w:ascii="宋体" w:hAnsi="宋体" w:cs="Arial"/>
                <w:sz w:val="18"/>
                <w:szCs w:val="18"/>
              </w:rPr>
              <w:t xml:space="preserve"> </w:t>
            </w:r>
            <w:r>
              <w:rPr>
                <w:rFonts w:hint="eastAsia" w:ascii="宋体" w:hAnsi="宋体" w:cs="Arial"/>
                <w:sz w:val="18"/>
                <w:szCs w:val="18"/>
              </w:rPr>
              <w:t>MHz到74</w:t>
            </w:r>
            <w:r>
              <w:rPr>
                <w:rFonts w:ascii="宋体" w:hAnsi="宋体" w:cs="Arial"/>
                <w:sz w:val="18"/>
                <w:szCs w:val="18"/>
              </w:rPr>
              <w:t xml:space="preserve"> </w:t>
            </w:r>
            <w:r>
              <w:rPr>
                <w:rFonts w:hint="eastAsia" w:ascii="宋体" w:hAnsi="宋体" w:cs="Arial"/>
                <w:sz w:val="18"/>
                <w:szCs w:val="18"/>
              </w:rPr>
              <w:t>MHz、87.5</w:t>
            </w:r>
            <w:r>
              <w:rPr>
                <w:rFonts w:ascii="宋体" w:hAnsi="宋体" w:cs="Arial"/>
                <w:sz w:val="18"/>
                <w:szCs w:val="18"/>
              </w:rPr>
              <w:t xml:space="preserve"> </w:t>
            </w:r>
            <w:r>
              <w:rPr>
                <w:rFonts w:hint="eastAsia" w:ascii="宋体" w:hAnsi="宋体" w:cs="Arial"/>
                <w:sz w:val="18"/>
                <w:szCs w:val="18"/>
              </w:rPr>
              <w:t>MHz到118</w:t>
            </w:r>
            <w:r>
              <w:rPr>
                <w:rFonts w:ascii="宋体" w:hAnsi="宋体" w:cs="Arial"/>
                <w:sz w:val="18"/>
                <w:szCs w:val="18"/>
              </w:rPr>
              <w:t xml:space="preserve"> </w:t>
            </w:r>
            <w:r>
              <w:rPr>
                <w:rFonts w:hint="eastAsia" w:ascii="宋体" w:hAnsi="宋体" w:cs="Arial"/>
                <w:sz w:val="18"/>
                <w:szCs w:val="18"/>
              </w:rPr>
              <w:t>MHz、174</w:t>
            </w:r>
            <w:r>
              <w:rPr>
                <w:rFonts w:ascii="宋体" w:hAnsi="宋体" w:cs="Arial"/>
                <w:sz w:val="18"/>
                <w:szCs w:val="18"/>
              </w:rPr>
              <w:t xml:space="preserve"> </w:t>
            </w:r>
            <w:r>
              <w:rPr>
                <w:rFonts w:hint="eastAsia" w:ascii="宋体" w:hAnsi="宋体" w:cs="Arial"/>
                <w:sz w:val="18"/>
                <w:szCs w:val="18"/>
              </w:rPr>
              <w:t>MHz 到230</w:t>
            </w:r>
            <w:r>
              <w:rPr>
                <w:rFonts w:ascii="宋体" w:hAnsi="宋体" w:cs="Arial"/>
                <w:sz w:val="18"/>
                <w:szCs w:val="18"/>
              </w:rPr>
              <w:t xml:space="preserve"> </w:t>
            </w:r>
            <w:r>
              <w:rPr>
                <w:rFonts w:hint="eastAsia" w:ascii="宋体" w:hAnsi="宋体" w:cs="Arial"/>
                <w:sz w:val="18"/>
                <w:szCs w:val="18"/>
              </w:rPr>
              <w:t>MHz、470 MHz到 862 MHz</w:t>
            </w:r>
          </w:p>
        </w:tc>
        <w:tc>
          <w:tcPr>
            <w:tcW w:w="1024" w:type="pct"/>
            <w:tcBorders>
              <w:top w:val="single" w:color="auto" w:sz="8" w:space="0"/>
              <w:bottom w:val="single" w:color="auto" w:sz="8" w:space="0"/>
            </w:tcBorders>
            <w:shd w:val="clear" w:color="auto" w:fill="auto"/>
          </w:tcPr>
          <w:p>
            <w:pPr>
              <w:jc w:val="center"/>
              <w:rPr>
                <w:rFonts w:ascii="宋体" w:hAnsi="宋体" w:cs="Arial"/>
                <w:color w:val="000000"/>
                <w:sz w:val="18"/>
                <w:szCs w:val="18"/>
              </w:rPr>
            </w:pPr>
            <w:r>
              <w:rPr>
                <w:rFonts w:hint="eastAsia" w:ascii="宋体" w:hAnsi="宋体" w:cs="Arial"/>
                <w:color w:val="000000"/>
                <w:sz w:val="18"/>
                <w:szCs w:val="18"/>
              </w:rPr>
              <w:t>在1000</w:t>
            </w:r>
            <w:r>
              <w:rPr>
                <w:rFonts w:ascii="宋体" w:hAnsi="宋体" w:cs="Arial"/>
                <w:color w:val="000000"/>
                <w:sz w:val="18"/>
                <w:szCs w:val="18"/>
              </w:rPr>
              <w:t xml:space="preserve"> </w:t>
            </w:r>
            <w:r>
              <w:rPr>
                <w:rFonts w:hint="eastAsia" w:ascii="宋体" w:hAnsi="宋体" w:cs="Arial"/>
                <w:color w:val="000000"/>
                <w:sz w:val="18"/>
                <w:szCs w:val="18"/>
              </w:rPr>
              <w:t>MHz以下其它频率</w:t>
            </w:r>
          </w:p>
        </w:tc>
        <w:tc>
          <w:tcPr>
            <w:tcW w:w="1128" w:type="pct"/>
            <w:tcBorders>
              <w:top w:val="single" w:color="auto" w:sz="8" w:space="0"/>
              <w:bottom w:val="single" w:color="auto" w:sz="8" w:space="0"/>
              <w:right w:val="single" w:color="auto" w:sz="8" w:space="0"/>
            </w:tcBorders>
            <w:shd w:val="clear" w:color="auto" w:fill="auto"/>
          </w:tcPr>
          <w:p>
            <w:pPr>
              <w:jc w:val="center"/>
              <w:rPr>
                <w:rFonts w:ascii="宋体" w:hAnsi="宋体" w:cs="Arial"/>
                <w:color w:val="000000"/>
                <w:sz w:val="18"/>
                <w:szCs w:val="18"/>
              </w:rPr>
            </w:pPr>
            <w:r>
              <w:rPr>
                <w:rFonts w:hint="eastAsia" w:ascii="宋体" w:hAnsi="宋体" w:cs="Arial"/>
                <w:color w:val="000000"/>
                <w:sz w:val="18"/>
                <w:szCs w:val="18"/>
              </w:rPr>
              <w:t>在1000</w:t>
            </w:r>
            <w:r>
              <w:rPr>
                <w:rFonts w:ascii="宋体" w:hAnsi="宋体" w:cs="Arial"/>
                <w:color w:val="000000"/>
                <w:sz w:val="18"/>
                <w:szCs w:val="18"/>
              </w:rPr>
              <w:t xml:space="preserve"> </w:t>
            </w:r>
            <w:r>
              <w:rPr>
                <w:rFonts w:hint="eastAsia" w:ascii="宋体" w:hAnsi="宋体" w:cs="Arial"/>
                <w:color w:val="000000"/>
                <w:sz w:val="18"/>
                <w:szCs w:val="18"/>
              </w:rPr>
              <w:t>MHz以上频率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pct"/>
            <w:vMerge w:val="restart"/>
            <w:tcBorders>
              <w:top w:val="single" w:color="auto" w:sz="8" w:space="0"/>
              <w:left w:val="single" w:color="auto" w:sz="8" w:space="0"/>
            </w:tcBorders>
            <w:shd w:val="clear" w:color="auto" w:fill="auto"/>
          </w:tcPr>
          <w:p>
            <w:pPr>
              <w:pStyle w:val="166"/>
              <w:widowControl w:val="0"/>
              <w:spacing w:before="0" w:line="240" w:lineRule="auto"/>
              <w:rPr>
                <w:rFonts w:hAnsi="宋体" w:cs="Arial"/>
                <w:color w:val="000000"/>
                <w:sz w:val="18"/>
                <w:szCs w:val="18"/>
              </w:rPr>
            </w:pPr>
            <w:r>
              <w:rPr>
                <w:rFonts w:hint="eastAsia" w:hAnsi="宋体" w:cs="Arial"/>
                <w:color w:val="000000"/>
                <w:sz w:val="18"/>
                <w:szCs w:val="18"/>
              </w:rPr>
              <w:t xml:space="preserve">发射器  </w:t>
            </w:r>
          </w:p>
          <w:p>
            <w:pPr>
              <w:pStyle w:val="166"/>
              <w:widowControl w:val="0"/>
              <w:spacing w:before="0" w:line="240" w:lineRule="auto"/>
              <w:jc w:val="both"/>
              <w:rPr>
                <w:rFonts w:hAnsi="宋体" w:cs="Arial"/>
                <w:color w:val="000000"/>
                <w:kern w:val="2"/>
                <w:sz w:val="18"/>
                <w:szCs w:val="18"/>
              </w:rPr>
            </w:pPr>
            <w:r>
              <w:rPr>
                <w:rFonts w:hint="eastAsia" w:hAnsi="宋体" w:cs="Arial"/>
                <w:color w:val="000000"/>
                <w:sz w:val="15"/>
                <w:szCs w:val="15"/>
              </w:rPr>
              <w:t>(杂散功率限值)</w:t>
            </w:r>
          </w:p>
        </w:tc>
        <w:tc>
          <w:tcPr>
            <w:tcW w:w="551" w:type="pct"/>
            <w:tcBorders>
              <w:top w:val="single" w:color="auto" w:sz="8" w:space="0"/>
            </w:tcBorders>
            <w:shd w:val="clear" w:color="auto" w:fill="auto"/>
          </w:tcPr>
          <w:p>
            <w:pPr>
              <w:pStyle w:val="166"/>
              <w:widowControl w:val="0"/>
              <w:spacing w:before="0" w:line="240" w:lineRule="auto"/>
              <w:rPr>
                <w:rFonts w:hAnsi="宋体" w:cs="Arial"/>
                <w:color w:val="000000"/>
                <w:kern w:val="2"/>
                <w:sz w:val="18"/>
                <w:szCs w:val="18"/>
              </w:rPr>
            </w:pPr>
            <w:r>
              <w:rPr>
                <w:rFonts w:hint="eastAsia" w:hAnsi="宋体" w:cs="Arial"/>
                <w:color w:val="000000"/>
                <w:kern w:val="2"/>
                <w:sz w:val="18"/>
                <w:szCs w:val="18"/>
              </w:rPr>
              <w:t>工作状态</w:t>
            </w:r>
          </w:p>
        </w:tc>
        <w:tc>
          <w:tcPr>
            <w:tcW w:w="1588" w:type="pct"/>
            <w:tcBorders>
              <w:top w:val="single" w:color="auto" w:sz="8" w:space="0"/>
            </w:tcBorders>
            <w:shd w:val="clear" w:color="auto" w:fill="auto"/>
          </w:tcPr>
          <w:p>
            <w:pPr>
              <w:jc w:val="center"/>
              <w:rPr>
                <w:rFonts w:ascii="宋体" w:hAnsi="宋体" w:cs="Arial"/>
                <w:color w:val="000000"/>
                <w:sz w:val="18"/>
                <w:szCs w:val="18"/>
              </w:rPr>
            </w:pPr>
            <w:r>
              <w:rPr>
                <w:rFonts w:hint="eastAsia" w:ascii="宋体" w:hAnsi="宋体" w:cs="Arial"/>
                <w:color w:val="000000"/>
                <w:sz w:val="18"/>
                <w:szCs w:val="18"/>
              </w:rPr>
              <w:t>4</w:t>
            </w:r>
            <w:r>
              <w:rPr>
                <w:rFonts w:ascii="宋体" w:hAnsi="宋体" w:cs="Arial"/>
                <w:color w:val="000000"/>
                <w:sz w:val="18"/>
                <w:szCs w:val="18"/>
              </w:rPr>
              <w:t xml:space="preserve"> </w:t>
            </w:r>
            <w:r>
              <w:rPr>
                <w:rFonts w:hint="eastAsia" w:ascii="宋体" w:hAnsi="宋体" w:cs="Arial"/>
                <w:color w:val="000000"/>
                <w:sz w:val="18"/>
                <w:szCs w:val="18"/>
              </w:rPr>
              <w:t>nW</w:t>
            </w:r>
          </w:p>
        </w:tc>
        <w:tc>
          <w:tcPr>
            <w:tcW w:w="1024" w:type="pct"/>
            <w:tcBorders>
              <w:top w:val="single" w:color="auto" w:sz="8" w:space="0"/>
            </w:tcBorders>
            <w:shd w:val="clear" w:color="auto" w:fill="auto"/>
          </w:tcPr>
          <w:p>
            <w:pPr>
              <w:jc w:val="center"/>
              <w:rPr>
                <w:rFonts w:ascii="宋体" w:hAnsi="宋体" w:cs="Arial"/>
                <w:color w:val="000000"/>
                <w:sz w:val="18"/>
                <w:szCs w:val="18"/>
              </w:rPr>
            </w:pPr>
            <w:r>
              <w:rPr>
                <w:rFonts w:hint="eastAsia" w:ascii="宋体" w:hAnsi="宋体" w:cs="Arial"/>
                <w:color w:val="000000"/>
                <w:sz w:val="18"/>
                <w:szCs w:val="18"/>
              </w:rPr>
              <w:t>250</w:t>
            </w:r>
            <w:r>
              <w:rPr>
                <w:rFonts w:ascii="宋体" w:hAnsi="宋体" w:cs="Arial"/>
                <w:color w:val="000000"/>
                <w:sz w:val="18"/>
                <w:szCs w:val="18"/>
              </w:rPr>
              <w:t xml:space="preserve"> </w:t>
            </w:r>
            <w:r>
              <w:rPr>
                <w:rFonts w:hint="eastAsia" w:ascii="宋体" w:hAnsi="宋体" w:cs="Arial"/>
                <w:color w:val="000000"/>
                <w:sz w:val="18"/>
                <w:szCs w:val="18"/>
              </w:rPr>
              <w:t>nW</w:t>
            </w:r>
          </w:p>
        </w:tc>
        <w:tc>
          <w:tcPr>
            <w:tcW w:w="1128" w:type="pct"/>
            <w:tcBorders>
              <w:top w:val="single" w:color="auto" w:sz="8" w:space="0"/>
              <w:right w:val="single" w:color="auto" w:sz="8" w:space="0"/>
            </w:tcBorders>
            <w:shd w:val="clear" w:color="auto" w:fill="auto"/>
          </w:tcPr>
          <w:p>
            <w:pPr>
              <w:jc w:val="center"/>
              <w:rPr>
                <w:rFonts w:ascii="宋体" w:hAnsi="宋体" w:cs="Arial"/>
                <w:color w:val="000000"/>
                <w:sz w:val="18"/>
                <w:szCs w:val="18"/>
              </w:rPr>
            </w:pPr>
            <w:r>
              <w:rPr>
                <w:rFonts w:hint="eastAsia" w:ascii="宋体" w:hAnsi="宋体" w:cs="Arial"/>
                <w:color w:val="000000"/>
                <w:sz w:val="18"/>
                <w:szCs w:val="18"/>
              </w:rPr>
              <w:t>1</w:t>
            </w:r>
            <w:r>
              <w:rPr>
                <w:rFonts w:ascii="宋体" w:hAnsi="宋体" w:cs="Arial"/>
                <w:color w:val="000000"/>
                <w:sz w:val="18"/>
                <w:szCs w:val="18"/>
              </w:rPr>
              <w:t xml:space="preserve"> </w:t>
            </w:r>
            <w:r>
              <w:rPr>
                <w:rFonts w:hint="eastAsia" w:ascii="宋体" w:hAnsi="宋体" w:cs="Arial"/>
                <w:color w:val="000000"/>
                <w:sz w:val="18"/>
                <w:szCs w:val="18"/>
              </w:rPr>
              <w:t>uW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pct"/>
            <w:vMerge w:val="continue"/>
            <w:tcBorders>
              <w:left w:val="single" w:color="auto" w:sz="8" w:space="0"/>
              <w:bottom w:val="single" w:color="auto" w:sz="8" w:space="0"/>
            </w:tcBorders>
            <w:shd w:val="clear" w:color="auto" w:fill="auto"/>
          </w:tcPr>
          <w:p>
            <w:pPr>
              <w:jc w:val="center"/>
              <w:rPr>
                <w:rFonts w:ascii="宋体" w:hAnsi="宋体" w:cs="Arial"/>
                <w:color w:val="000000"/>
                <w:sz w:val="18"/>
                <w:szCs w:val="18"/>
              </w:rPr>
            </w:pPr>
          </w:p>
        </w:tc>
        <w:tc>
          <w:tcPr>
            <w:tcW w:w="551" w:type="pct"/>
            <w:tcBorders>
              <w:bottom w:val="single" w:color="auto" w:sz="8" w:space="0"/>
            </w:tcBorders>
            <w:shd w:val="clear" w:color="auto" w:fill="auto"/>
          </w:tcPr>
          <w:p>
            <w:pPr>
              <w:jc w:val="center"/>
              <w:rPr>
                <w:rFonts w:ascii="宋体" w:hAnsi="宋体" w:cs="Arial"/>
                <w:color w:val="000000"/>
                <w:sz w:val="18"/>
                <w:szCs w:val="18"/>
              </w:rPr>
            </w:pPr>
            <w:r>
              <w:rPr>
                <w:rFonts w:hint="eastAsia" w:ascii="宋体" w:hAnsi="宋体" w:cs="Arial"/>
                <w:color w:val="000000"/>
                <w:sz w:val="18"/>
                <w:szCs w:val="18"/>
              </w:rPr>
              <w:t>待机状态</w:t>
            </w:r>
          </w:p>
        </w:tc>
        <w:tc>
          <w:tcPr>
            <w:tcW w:w="1588" w:type="pct"/>
            <w:tcBorders>
              <w:bottom w:val="single" w:color="auto" w:sz="8" w:space="0"/>
            </w:tcBorders>
            <w:shd w:val="clear" w:color="auto" w:fill="auto"/>
          </w:tcPr>
          <w:p>
            <w:pPr>
              <w:jc w:val="center"/>
              <w:rPr>
                <w:rFonts w:ascii="宋体" w:hAnsi="宋体" w:cs="Arial"/>
                <w:color w:val="000000"/>
                <w:sz w:val="18"/>
                <w:szCs w:val="18"/>
              </w:rPr>
            </w:pPr>
            <w:r>
              <w:rPr>
                <w:rFonts w:hint="eastAsia" w:ascii="宋体" w:hAnsi="宋体" w:cs="Arial"/>
                <w:color w:val="000000"/>
                <w:sz w:val="18"/>
                <w:szCs w:val="18"/>
              </w:rPr>
              <w:t>2</w:t>
            </w:r>
            <w:r>
              <w:rPr>
                <w:rFonts w:ascii="宋体" w:hAnsi="宋体" w:cs="Arial"/>
                <w:color w:val="000000"/>
                <w:sz w:val="18"/>
                <w:szCs w:val="18"/>
              </w:rPr>
              <w:t xml:space="preserve"> </w:t>
            </w:r>
            <w:r>
              <w:rPr>
                <w:rFonts w:hint="eastAsia" w:ascii="宋体" w:hAnsi="宋体" w:cs="Arial"/>
                <w:color w:val="000000"/>
                <w:sz w:val="18"/>
                <w:szCs w:val="18"/>
              </w:rPr>
              <w:t>nW</w:t>
            </w:r>
          </w:p>
        </w:tc>
        <w:tc>
          <w:tcPr>
            <w:tcW w:w="1024" w:type="pct"/>
            <w:tcBorders>
              <w:bottom w:val="single" w:color="auto" w:sz="8" w:space="0"/>
            </w:tcBorders>
            <w:shd w:val="clear" w:color="auto" w:fill="auto"/>
          </w:tcPr>
          <w:p>
            <w:pPr>
              <w:jc w:val="center"/>
              <w:rPr>
                <w:rFonts w:ascii="宋体" w:hAnsi="宋体" w:cs="Arial"/>
                <w:color w:val="000000"/>
                <w:sz w:val="18"/>
                <w:szCs w:val="18"/>
              </w:rPr>
            </w:pPr>
            <w:r>
              <w:rPr>
                <w:rFonts w:hint="eastAsia" w:ascii="宋体" w:hAnsi="宋体" w:cs="Arial"/>
                <w:color w:val="000000"/>
                <w:sz w:val="18"/>
                <w:szCs w:val="18"/>
              </w:rPr>
              <w:t>2</w:t>
            </w:r>
            <w:r>
              <w:rPr>
                <w:rFonts w:ascii="宋体" w:hAnsi="宋体" w:cs="Arial"/>
                <w:color w:val="000000"/>
                <w:sz w:val="18"/>
                <w:szCs w:val="18"/>
              </w:rPr>
              <w:t xml:space="preserve"> </w:t>
            </w:r>
            <w:r>
              <w:rPr>
                <w:rFonts w:hint="eastAsia" w:ascii="宋体" w:hAnsi="宋体" w:cs="Arial"/>
                <w:color w:val="000000"/>
                <w:sz w:val="18"/>
                <w:szCs w:val="18"/>
              </w:rPr>
              <w:t>nW</w:t>
            </w:r>
          </w:p>
        </w:tc>
        <w:tc>
          <w:tcPr>
            <w:tcW w:w="1128" w:type="pct"/>
            <w:tcBorders>
              <w:bottom w:val="single" w:color="auto" w:sz="8" w:space="0"/>
              <w:right w:val="single" w:color="auto" w:sz="8" w:space="0"/>
            </w:tcBorders>
            <w:shd w:val="clear" w:color="auto" w:fill="auto"/>
          </w:tcPr>
          <w:p>
            <w:pPr>
              <w:jc w:val="center"/>
              <w:rPr>
                <w:rFonts w:ascii="宋体" w:hAnsi="宋体" w:cs="Arial"/>
                <w:color w:val="000000"/>
                <w:sz w:val="18"/>
                <w:szCs w:val="18"/>
              </w:rPr>
            </w:pPr>
            <w:r>
              <w:rPr>
                <w:rFonts w:hint="eastAsia" w:ascii="宋体" w:hAnsi="宋体" w:cs="Arial"/>
                <w:color w:val="000000"/>
                <w:sz w:val="18"/>
                <w:szCs w:val="18"/>
              </w:rPr>
              <w:t>20</w:t>
            </w:r>
            <w:r>
              <w:rPr>
                <w:rFonts w:ascii="宋体" w:hAnsi="宋体" w:cs="Arial"/>
                <w:color w:val="000000"/>
                <w:sz w:val="18"/>
                <w:szCs w:val="18"/>
              </w:rPr>
              <w:t xml:space="preserve"> </w:t>
            </w:r>
            <w:r>
              <w:rPr>
                <w:rFonts w:hint="eastAsia" w:ascii="宋体" w:hAnsi="宋体" w:cs="Arial"/>
                <w:color w:val="000000"/>
                <w:sz w:val="18"/>
                <w:szCs w:val="18"/>
              </w:rPr>
              <w:t>nW</w:t>
            </w:r>
          </w:p>
        </w:tc>
      </w:tr>
    </w:tbl>
    <w:p>
      <w:pPr>
        <w:pStyle w:val="40"/>
        <w:ind w:firstLine="420"/>
        <w:rPr>
          <w:rFonts w:hint="eastAsia"/>
        </w:rPr>
      </w:pPr>
    </w:p>
    <w:p>
      <w:pPr>
        <w:pStyle w:val="59"/>
        <w:spacing w:before="120" w:after="120"/>
      </w:pPr>
      <w:r>
        <w:rPr>
          <w:rFonts w:hint="eastAsia"/>
        </w:rPr>
        <w:t>性能指标</w:t>
      </w:r>
    </w:p>
    <w:p>
      <w:pPr>
        <w:pStyle w:val="40"/>
        <w:ind w:firstLine="420"/>
      </w:pPr>
      <w:r>
        <w:rPr>
          <w:rFonts w:hint="eastAsia"/>
        </w:rPr>
        <w:t>门铃的性能指标应符合表</w:t>
      </w:r>
      <w:r>
        <w:t>4</w:t>
      </w:r>
      <w:r>
        <w:rPr>
          <w:rFonts w:hint="eastAsia"/>
        </w:rPr>
        <w:t>的规定。</w:t>
      </w:r>
    </w:p>
    <w:p>
      <w:pPr>
        <w:pStyle w:val="242"/>
        <w:numPr>
          <w:ilvl w:val="0"/>
          <w:numId w:val="18"/>
        </w:numPr>
        <w:spacing w:before="120" w:after="120"/>
        <w:ind w:left="0"/>
      </w:pPr>
      <w:r>
        <w:rPr>
          <w:rFonts w:hint="eastAsia"/>
        </w:rPr>
        <w:t>性能指标</w:t>
      </w:r>
    </w:p>
    <w:tbl>
      <w:tblPr>
        <w:tblStyle w:val="29"/>
        <w:tblpPr w:leftFromText="180" w:rightFromText="180" w:vertAnchor="text" w:horzAnchor="margin" w:tblpY="29"/>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355"/>
        <w:gridCol w:w="4704"/>
        <w:gridCol w:w="28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341" w:type="pct"/>
            <w:tcBorders>
              <w:top w:val="single" w:color="auto" w:sz="8" w:space="0"/>
              <w:bottom w:val="single" w:color="auto" w:sz="8" w:space="0"/>
            </w:tcBorders>
            <w:shd w:val="clear" w:color="auto" w:fill="auto"/>
          </w:tcPr>
          <w:p>
            <w:pPr>
              <w:pStyle w:val="166"/>
              <w:rPr>
                <w:rFonts w:hAnsi="宋体" w:cs="Arial"/>
                <w:color w:val="000000"/>
                <w:kern w:val="2"/>
                <w:sz w:val="18"/>
                <w:szCs w:val="18"/>
              </w:rPr>
            </w:pPr>
            <w:r>
              <w:rPr>
                <w:rFonts w:hint="eastAsia" w:hAnsi="宋体" w:cs="Arial"/>
                <w:color w:val="000000"/>
                <w:kern w:val="2"/>
                <w:sz w:val="18"/>
                <w:szCs w:val="18"/>
              </w:rPr>
              <w:t>序号</w:t>
            </w:r>
          </w:p>
        </w:tc>
        <w:tc>
          <w:tcPr>
            <w:tcW w:w="3165" w:type="pct"/>
            <w:gridSpan w:val="2"/>
            <w:tcBorders>
              <w:top w:val="single" w:color="auto" w:sz="8" w:space="0"/>
              <w:bottom w:val="single" w:color="auto" w:sz="8" w:space="0"/>
            </w:tcBorders>
            <w:shd w:val="clear" w:color="auto" w:fill="auto"/>
          </w:tcPr>
          <w:p>
            <w:pPr>
              <w:jc w:val="center"/>
              <w:rPr>
                <w:rFonts w:ascii="宋体" w:hAnsi="宋体" w:cs="Arial"/>
                <w:color w:val="000000"/>
                <w:sz w:val="18"/>
                <w:szCs w:val="18"/>
              </w:rPr>
            </w:pPr>
            <w:r>
              <w:rPr>
                <w:rFonts w:hint="eastAsia" w:ascii="宋体" w:hAnsi="宋体" w:cs="Arial"/>
                <w:color w:val="000000"/>
                <w:sz w:val="18"/>
                <w:szCs w:val="18"/>
              </w:rPr>
              <w:t>项目</w:t>
            </w:r>
          </w:p>
        </w:tc>
        <w:tc>
          <w:tcPr>
            <w:tcW w:w="1493" w:type="pct"/>
            <w:tcBorders>
              <w:top w:val="single" w:color="auto" w:sz="8" w:space="0"/>
              <w:bottom w:val="single" w:color="auto" w:sz="8" w:space="0"/>
            </w:tcBorders>
            <w:shd w:val="clear" w:color="auto" w:fill="auto"/>
          </w:tcPr>
          <w:p>
            <w:pPr>
              <w:jc w:val="center"/>
              <w:rPr>
                <w:rFonts w:ascii="宋体" w:hAnsi="宋体" w:cs="Arial"/>
                <w:color w:val="000000"/>
                <w:sz w:val="18"/>
                <w:szCs w:val="18"/>
              </w:rPr>
            </w:pPr>
            <w:r>
              <w:rPr>
                <w:rFonts w:hint="eastAsia" w:ascii="宋体" w:hAnsi="宋体" w:cs="Arial"/>
                <w:color w:val="000000"/>
                <w:sz w:val="18"/>
                <w:szCs w:val="18"/>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341" w:type="pct"/>
            <w:tcBorders>
              <w:top w:val="single" w:color="auto" w:sz="8" w:space="0"/>
            </w:tcBorders>
            <w:shd w:val="clear" w:color="auto" w:fill="auto"/>
          </w:tcPr>
          <w:p>
            <w:pPr>
              <w:pStyle w:val="166"/>
              <w:spacing w:before="0" w:line="240" w:lineRule="auto"/>
              <w:rPr>
                <w:rFonts w:hAnsi="宋体" w:cs="Arial"/>
                <w:color w:val="000000"/>
                <w:kern w:val="2"/>
                <w:sz w:val="18"/>
                <w:szCs w:val="18"/>
              </w:rPr>
            </w:pPr>
            <w:r>
              <w:rPr>
                <w:rFonts w:hint="eastAsia" w:hAnsi="宋体" w:cs="Arial"/>
                <w:color w:val="000000"/>
                <w:kern w:val="2"/>
                <w:sz w:val="18"/>
                <w:szCs w:val="18"/>
              </w:rPr>
              <w:t>1</w:t>
            </w:r>
          </w:p>
        </w:tc>
        <w:tc>
          <w:tcPr>
            <w:tcW w:w="3165" w:type="pct"/>
            <w:gridSpan w:val="2"/>
            <w:tcBorders>
              <w:top w:val="single" w:color="auto" w:sz="8" w:space="0"/>
            </w:tcBorders>
            <w:shd w:val="clear" w:color="auto" w:fill="auto"/>
          </w:tcPr>
          <w:p>
            <w:pPr>
              <w:jc w:val="center"/>
              <w:rPr>
                <w:rFonts w:ascii="宋体" w:hAnsi="宋体" w:cs="Arial"/>
                <w:color w:val="000000"/>
                <w:sz w:val="18"/>
                <w:szCs w:val="18"/>
              </w:rPr>
            </w:pPr>
            <w:r>
              <w:rPr>
                <w:rFonts w:hint="eastAsia" w:ascii="宋体" w:hAnsi="宋体" w:cs="Arial"/>
                <w:color w:val="000000"/>
                <w:sz w:val="18"/>
                <w:szCs w:val="18"/>
              </w:rPr>
              <w:t>最大声音强度，dB/m</w:t>
            </w:r>
          </w:p>
        </w:tc>
        <w:tc>
          <w:tcPr>
            <w:tcW w:w="1493" w:type="pct"/>
            <w:tcBorders>
              <w:top w:val="single" w:color="auto" w:sz="8" w:space="0"/>
            </w:tcBorders>
            <w:shd w:val="clear" w:color="auto" w:fill="auto"/>
          </w:tcPr>
          <w:p>
            <w:pPr>
              <w:jc w:val="center"/>
              <w:rPr>
                <w:rFonts w:ascii="宋体" w:hAnsi="宋体" w:cs="Arial"/>
                <w:color w:val="000000"/>
                <w:sz w:val="18"/>
                <w:szCs w:val="18"/>
              </w:rPr>
            </w:pPr>
            <w:r>
              <w:rPr>
                <w:rFonts w:hint="eastAsia" w:ascii="宋体" w:hAnsi="宋体" w:cs="Arial"/>
                <w:color w:val="000000"/>
                <w:sz w:val="18"/>
                <w:szCs w:val="18"/>
              </w:rPr>
              <w:t>≥85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341" w:type="pct"/>
            <w:shd w:val="clear" w:color="auto" w:fill="auto"/>
          </w:tcPr>
          <w:p>
            <w:pPr>
              <w:pStyle w:val="166"/>
              <w:rPr>
                <w:rFonts w:hAnsi="宋体" w:cs="Arial"/>
                <w:color w:val="000000"/>
                <w:kern w:val="2"/>
                <w:sz w:val="18"/>
                <w:szCs w:val="18"/>
              </w:rPr>
            </w:pPr>
            <w:r>
              <w:rPr>
                <w:rFonts w:hint="eastAsia" w:hAnsi="宋体" w:cs="Arial"/>
                <w:color w:val="000000"/>
                <w:kern w:val="2"/>
                <w:sz w:val="18"/>
                <w:szCs w:val="18"/>
              </w:rPr>
              <w:t>2</w:t>
            </w:r>
          </w:p>
        </w:tc>
        <w:tc>
          <w:tcPr>
            <w:tcW w:w="3165" w:type="pct"/>
            <w:gridSpan w:val="2"/>
            <w:shd w:val="clear" w:color="auto" w:fill="auto"/>
          </w:tcPr>
          <w:p>
            <w:pPr>
              <w:jc w:val="center"/>
              <w:rPr>
                <w:rFonts w:ascii="宋体" w:hAnsi="宋体" w:cs="Arial"/>
                <w:color w:val="000000"/>
                <w:sz w:val="18"/>
                <w:szCs w:val="18"/>
              </w:rPr>
            </w:pPr>
            <w:r>
              <w:rPr>
                <w:rFonts w:hint="eastAsia" w:ascii="宋体" w:hAnsi="宋体" w:cs="Arial"/>
                <w:color w:val="000000"/>
                <w:sz w:val="18"/>
                <w:szCs w:val="18"/>
              </w:rPr>
              <w:t>发射频率，MHz</w:t>
            </w:r>
          </w:p>
        </w:tc>
        <w:tc>
          <w:tcPr>
            <w:tcW w:w="1493" w:type="pct"/>
            <w:shd w:val="clear" w:color="auto" w:fill="auto"/>
          </w:tcPr>
          <w:p>
            <w:pPr>
              <w:jc w:val="center"/>
              <w:rPr>
                <w:rFonts w:ascii="宋体" w:hAnsi="宋体" w:cs="Arial"/>
                <w:color w:val="000000"/>
                <w:sz w:val="18"/>
                <w:szCs w:val="18"/>
              </w:rPr>
            </w:pPr>
            <w:r>
              <w:rPr>
                <w:rFonts w:hint="eastAsia" w:ascii="宋体" w:hAnsi="宋体" w:cs="Arial"/>
                <w:color w:val="000000"/>
                <w:sz w:val="18"/>
                <w:szCs w:val="18"/>
              </w:rPr>
              <w:t>433.050</w:t>
            </w:r>
            <w:r>
              <w:rPr>
                <w:rFonts w:hint="eastAsia" w:hAnsi="宋体"/>
                <w:sz w:val="18"/>
                <w:szCs w:val="18"/>
              </w:rPr>
              <w:t>～</w:t>
            </w:r>
            <w:r>
              <w:rPr>
                <w:rFonts w:hint="eastAsia" w:ascii="宋体" w:hAnsi="宋体" w:cs="Arial"/>
                <w:color w:val="000000"/>
                <w:sz w:val="18"/>
                <w:szCs w:val="18"/>
              </w:rPr>
              <w:t>434.790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341" w:type="pct"/>
            <w:shd w:val="clear" w:color="auto" w:fill="auto"/>
          </w:tcPr>
          <w:p>
            <w:pPr>
              <w:pStyle w:val="166"/>
              <w:rPr>
                <w:rFonts w:hAnsi="宋体" w:cs="Arial"/>
                <w:color w:val="000000"/>
                <w:kern w:val="2"/>
                <w:sz w:val="18"/>
                <w:szCs w:val="18"/>
              </w:rPr>
            </w:pPr>
            <w:r>
              <w:rPr>
                <w:rFonts w:hint="eastAsia" w:hAnsi="宋体" w:cs="Arial"/>
                <w:color w:val="000000"/>
                <w:kern w:val="2"/>
                <w:sz w:val="18"/>
                <w:szCs w:val="18"/>
              </w:rPr>
              <w:t>3</w:t>
            </w:r>
          </w:p>
        </w:tc>
        <w:tc>
          <w:tcPr>
            <w:tcW w:w="3165" w:type="pct"/>
            <w:gridSpan w:val="2"/>
            <w:shd w:val="clear" w:color="auto" w:fill="auto"/>
          </w:tcPr>
          <w:p>
            <w:pPr>
              <w:jc w:val="center"/>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信号接收灵敏度，m</w:t>
            </w:r>
          </w:p>
        </w:tc>
        <w:tc>
          <w:tcPr>
            <w:tcW w:w="1493" w:type="pct"/>
            <w:shd w:val="clear" w:color="auto" w:fill="auto"/>
          </w:tcPr>
          <w:p>
            <w:pPr>
              <w:jc w:val="center"/>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w:t>
            </w:r>
            <w:r>
              <w:rPr>
                <w:rFonts w:ascii="宋体" w:hAnsi="宋体" w:cs="Arial"/>
                <w:color w:val="000000" w:themeColor="text1"/>
                <w:sz w:val="18"/>
                <w:szCs w:val="18"/>
                <w14:textFill>
                  <w14:solidFill>
                    <w14:schemeClr w14:val="tx1"/>
                  </w14:solidFill>
                </w14:textFill>
              </w:rPr>
              <w:t>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341" w:type="pct"/>
            <w:vMerge w:val="restart"/>
            <w:shd w:val="clear" w:color="auto" w:fill="auto"/>
          </w:tcPr>
          <w:p>
            <w:pPr>
              <w:pStyle w:val="166"/>
              <w:spacing w:before="0" w:line="240" w:lineRule="auto"/>
              <w:rPr>
                <w:rFonts w:hAnsi="宋体" w:cs="Arial"/>
                <w:color w:val="000000"/>
                <w:kern w:val="2"/>
                <w:sz w:val="18"/>
                <w:szCs w:val="18"/>
              </w:rPr>
            </w:pPr>
            <w:r>
              <w:rPr>
                <w:rFonts w:hint="eastAsia" w:hAnsi="宋体" w:cs="Arial"/>
                <w:color w:val="000000"/>
                <w:kern w:val="2"/>
                <w:sz w:val="18"/>
                <w:szCs w:val="18"/>
              </w:rPr>
              <w:t>4</w:t>
            </w:r>
          </w:p>
        </w:tc>
        <w:tc>
          <w:tcPr>
            <w:tcW w:w="708" w:type="pct"/>
            <w:vMerge w:val="restart"/>
            <w:shd w:val="clear" w:color="auto" w:fill="auto"/>
          </w:tcPr>
          <w:p>
            <w:pPr>
              <w:jc w:val="center"/>
              <w:rPr>
                <w:rFonts w:ascii="宋体" w:hAnsi="宋体" w:cs="Arial"/>
                <w:color w:val="000000"/>
                <w:sz w:val="18"/>
                <w:szCs w:val="18"/>
              </w:rPr>
            </w:pPr>
            <w:r>
              <w:rPr>
                <w:rFonts w:hint="eastAsia" w:ascii="宋体" w:hAnsi="宋体" w:cs="Arial"/>
                <w:color w:val="000000"/>
                <w:sz w:val="18"/>
                <w:szCs w:val="18"/>
              </w:rPr>
              <w:t>直流静态电流</w:t>
            </w:r>
          </w:p>
        </w:tc>
        <w:tc>
          <w:tcPr>
            <w:tcW w:w="2456" w:type="pct"/>
            <w:shd w:val="clear" w:color="auto" w:fill="auto"/>
          </w:tcPr>
          <w:p>
            <w:pPr>
              <w:jc w:val="center"/>
              <w:rPr>
                <w:rFonts w:ascii="宋体" w:hAnsi="宋体" w:cs="Arial"/>
                <w:color w:val="000000"/>
                <w:sz w:val="18"/>
                <w:szCs w:val="18"/>
              </w:rPr>
            </w:pPr>
            <w:r>
              <w:rPr>
                <w:rFonts w:hint="eastAsia" w:ascii="宋体" w:hAnsi="宋体" w:cs="Arial"/>
                <w:color w:val="000000"/>
                <w:sz w:val="18"/>
                <w:szCs w:val="18"/>
              </w:rPr>
              <w:t>电池式发射器静态电流，μA</w:t>
            </w:r>
          </w:p>
        </w:tc>
        <w:tc>
          <w:tcPr>
            <w:tcW w:w="1493" w:type="pct"/>
            <w:shd w:val="clear" w:color="auto" w:fill="auto"/>
          </w:tcPr>
          <w:p>
            <w:pPr>
              <w:jc w:val="center"/>
              <w:rPr>
                <w:rFonts w:ascii="宋体" w:hAnsi="宋体" w:cs="Arial"/>
                <w:color w:val="000000"/>
                <w:sz w:val="18"/>
                <w:szCs w:val="18"/>
              </w:rPr>
            </w:pPr>
            <w:r>
              <w:rPr>
                <w:rFonts w:hint="eastAsia" w:ascii="宋体" w:hAnsi="宋体" w:cs="Arial"/>
                <w:color w:val="000000"/>
                <w:sz w:val="18"/>
                <w:szCs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41" w:type="pct"/>
            <w:vMerge w:val="continue"/>
            <w:shd w:val="clear" w:color="auto" w:fill="auto"/>
          </w:tcPr>
          <w:p>
            <w:pPr>
              <w:pStyle w:val="166"/>
              <w:spacing w:before="0" w:line="240" w:lineRule="auto"/>
              <w:rPr>
                <w:rFonts w:hAnsi="宋体" w:cs="Arial"/>
                <w:color w:val="000000"/>
                <w:kern w:val="2"/>
                <w:sz w:val="18"/>
                <w:szCs w:val="18"/>
              </w:rPr>
            </w:pPr>
          </w:p>
        </w:tc>
        <w:tc>
          <w:tcPr>
            <w:tcW w:w="708" w:type="pct"/>
            <w:vMerge w:val="continue"/>
            <w:shd w:val="clear" w:color="auto" w:fill="auto"/>
          </w:tcPr>
          <w:p>
            <w:pPr>
              <w:jc w:val="center"/>
              <w:rPr>
                <w:rFonts w:ascii="宋体" w:hAnsi="宋体" w:cs="Arial"/>
                <w:color w:val="000000"/>
                <w:sz w:val="18"/>
                <w:szCs w:val="18"/>
              </w:rPr>
            </w:pPr>
          </w:p>
        </w:tc>
        <w:tc>
          <w:tcPr>
            <w:tcW w:w="2456" w:type="pct"/>
            <w:shd w:val="clear" w:color="auto" w:fill="auto"/>
          </w:tcPr>
          <w:p>
            <w:pPr>
              <w:jc w:val="center"/>
              <w:rPr>
                <w:rFonts w:ascii="宋体" w:hAnsi="宋体" w:cs="Arial"/>
                <w:color w:val="FF0000"/>
                <w:sz w:val="18"/>
                <w:szCs w:val="18"/>
              </w:rPr>
            </w:pPr>
            <w:r>
              <w:rPr>
                <w:rFonts w:hint="eastAsia" w:ascii="宋体" w:hAnsi="宋体" w:cs="Arial"/>
                <w:color w:val="FF0000"/>
                <w:sz w:val="18"/>
                <w:szCs w:val="18"/>
              </w:rPr>
              <w:t>接收机用直流电池供电时的静态电流，mA</w:t>
            </w:r>
          </w:p>
        </w:tc>
        <w:tc>
          <w:tcPr>
            <w:tcW w:w="1493" w:type="pct"/>
            <w:shd w:val="clear" w:color="auto" w:fill="auto"/>
          </w:tcPr>
          <w:p>
            <w:pPr>
              <w:jc w:val="center"/>
              <w:rPr>
                <w:rFonts w:hint="eastAsia" w:ascii="宋体" w:hAnsi="宋体" w:eastAsia="宋体" w:cs="Arial"/>
                <w:color w:val="FF0000"/>
                <w:sz w:val="18"/>
                <w:szCs w:val="18"/>
                <w:lang w:eastAsia="zh-CN"/>
              </w:rPr>
            </w:pPr>
            <w:r>
              <w:rPr>
                <w:rFonts w:hint="eastAsia" w:ascii="宋体" w:hAnsi="宋体" w:cs="Arial"/>
                <w:color w:val="FF0000"/>
                <w:sz w:val="18"/>
                <w:szCs w:val="18"/>
              </w:rPr>
              <w:t>≤</w:t>
            </w:r>
            <w:r>
              <w:rPr>
                <w:rFonts w:hint="eastAsia" w:ascii="宋体" w:hAnsi="宋体" w:cs="Arial"/>
                <w:color w:val="FF0000"/>
                <w:sz w:val="18"/>
                <w:szCs w:val="1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341" w:type="pct"/>
            <w:vMerge w:val="continue"/>
            <w:shd w:val="clear" w:color="auto" w:fill="auto"/>
          </w:tcPr>
          <w:p>
            <w:pPr>
              <w:pStyle w:val="166"/>
              <w:spacing w:before="0" w:line="240" w:lineRule="auto"/>
              <w:rPr>
                <w:rFonts w:hAnsi="宋体" w:cs="Arial"/>
                <w:color w:val="000000"/>
                <w:kern w:val="2"/>
                <w:sz w:val="18"/>
                <w:szCs w:val="18"/>
              </w:rPr>
            </w:pPr>
          </w:p>
        </w:tc>
        <w:tc>
          <w:tcPr>
            <w:tcW w:w="708" w:type="pct"/>
            <w:shd w:val="clear" w:color="auto" w:fill="auto"/>
          </w:tcPr>
          <w:p>
            <w:pPr>
              <w:jc w:val="center"/>
              <w:rPr>
                <w:rFonts w:ascii="宋体" w:hAnsi="宋体" w:cs="Arial"/>
                <w:color w:val="000000"/>
                <w:sz w:val="18"/>
                <w:szCs w:val="18"/>
              </w:rPr>
            </w:pPr>
            <w:r>
              <w:rPr>
                <w:rFonts w:hint="eastAsia" w:ascii="宋体" w:hAnsi="宋体" w:cs="Arial"/>
                <w:color w:val="000000"/>
                <w:sz w:val="18"/>
                <w:szCs w:val="18"/>
              </w:rPr>
              <w:t>交流静态电流</w:t>
            </w:r>
          </w:p>
        </w:tc>
        <w:tc>
          <w:tcPr>
            <w:tcW w:w="2456" w:type="pct"/>
            <w:shd w:val="clear" w:color="auto" w:fill="auto"/>
          </w:tcPr>
          <w:p>
            <w:pPr>
              <w:jc w:val="center"/>
              <w:rPr>
                <w:rFonts w:ascii="宋体" w:hAnsi="宋体" w:cs="Arial"/>
                <w:color w:val="FF0000"/>
                <w:sz w:val="18"/>
                <w:szCs w:val="18"/>
              </w:rPr>
            </w:pPr>
            <w:r>
              <w:rPr>
                <w:rFonts w:hint="eastAsia" w:ascii="宋体" w:hAnsi="宋体" w:cs="Arial"/>
                <w:color w:val="FF0000"/>
                <w:sz w:val="18"/>
                <w:szCs w:val="18"/>
              </w:rPr>
              <w:t>接收机接入</w:t>
            </w:r>
            <w:r>
              <w:rPr>
                <w:rFonts w:hint="eastAsia" w:ascii="宋体" w:hAnsi="宋体" w:cs="Arial"/>
                <w:color w:val="FF0000"/>
                <w:sz w:val="18"/>
                <w:szCs w:val="18"/>
                <w:lang w:val="en-US" w:eastAsia="zh-CN"/>
              </w:rPr>
              <w:t>110</w:t>
            </w:r>
            <w:r>
              <w:rPr>
                <w:rFonts w:hint="eastAsia" w:hAnsi="宋体"/>
                <w:color w:val="FF0000"/>
                <w:sz w:val="18"/>
                <w:szCs w:val="18"/>
              </w:rPr>
              <w:t>～</w:t>
            </w:r>
            <w:r>
              <w:rPr>
                <w:rFonts w:hint="eastAsia" w:ascii="宋体" w:hAnsi="宋体" w:cs="Arial"/>
                <w:color w:val="FF0000"/>
                <w:sz w:val="18"/>
                <w:szCs w:val="18"/>
                <w:lang w:val="en-US" w:eastAsia="zh-CN"/>
              </w:rPr>
              <w:t>230</w:t>
            </w:r>
            <w:r>
              <w:rPr>
                <w:rFonts w:ascii="宋体" w:hAnsi="宋体" w:cs="Arial"/>
                <w:color w:val="FF0000"/>
                <w:sz w:val="18"/>
                <w:szCs w:val="18"/>
              </w:rPr>
              <w:t>V</w:t>
            </w:r>
            <w:r>
              <w:rPr>
                <w:rFonts w:hint="eastAsia" w:ascii="宋体" w:hAnsi="宋体" w:cs="Arial"/>
                <w:color w:val="FF0000"/>
                <w:sz w:val="18"/>
                <w:szCs w:val="18"/>
              </w:rPr>
              <w:t>交流电源时的静态电流，mA</w:t>
            </w:r>
          </w:p>
        </w:tc>
        <w:tc>
          <w:tcPr>
            <w:tcW w:w="1493" w:type="pct"/>
            <w:shd w:val="clear" w:color="auto" w:fill="auto"/>
          </w:tcPr>
          <w:p>
            <w:pPr>
              <w:jc w:val="center"/>
              <w:rPr>
                <w:rFonts w:ascii="宋体" w:hAnsi="宋体" w:cs="Arial"/>
                <w:color w:val="FF0000"/>
                <w:sz w:val="18"/>
                <w:szCs w:val="18"/>
              </w:rPr>
            </w:pPr>
            <w:r>
              <w:rPr>
                <w:rFonts w:hint="eastAsia" w:ascii="宋体" w:hAnsi="宋体" w:cs="Arial"/>
                <w:color w:val="FF0000"/>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341" w:type="pct"/>
            <w:shd w:val="clear" w:color="auto" w:fill="auto"/>
          </w:tcPr>
          <w:p>
            <w:pPr>
              <w:pStyle w:val="166"/>
              <w:spacing w:before="0" w:line="240" w:lineRule="auto"/>
              <w:rPr>
                <w:rFonts w:hAnsi="宋体" w:cs="Arial"/>
                <w:color w:val="000000"/>
                <w:kern w:val="2"/>
                <w:sz w:val="18"/>
                <w:szCs w:val="18"/>
              </w:rPr>
            </w:pPr>
            <w:r>
              <w:rPr>
                <w:rFonts w:hAnsi="宋体" w:cs="Arial"/>
                <w:color w:val="000000"/>
                <w:kern w:val="2"/>
                <w:sz w:val="18"/>
                <w:szCs w:val="18"/>
              </w:rPr>
              <w:t>5</w:t>
            </w:r>
          </w:p>
        </w:tc>
        <w:tc>
          <w:tcPr>
            <w:tcW w:w="3165" w:type="pct"/>
            <w:gridSpan w:val="2"/>
            <w:shd w:val="clear" w:color="auto" w:fill="auto"/>
          </w:tcPr>
          <w:p>
            <w:pPr>
              <w:jc w:val="center"/>
              <w:rPr>
                <w:rFonts w:ascii="宋体" w:hAnsi="宋体" w:cs="Arial"/>
                <w:color w:val="000000"/>
                <w:sz w:val="18"/>
                <w:szCs w:val="18"/>
              </w:rPr>
            </w:pPr>
            <w:r>
              <w:rPr>
                <w:rFonts w:hint="eastAsia" w:ascii="宋体" w:hAnsi="宋体" w:cs="Arial"/>
                <w:color w:val="000000"/>
                <w:sz w:val="18"/>
                <w:szCs w:val="18"/>
              </w:rPr>
              <w:t>基波功率，dBm</w:t>
            </w:r>
          </w:p>
        </w:tc>
        <w:tc>
          <w:tcPr>
            <w:tcW w:w="1493" w:type="pct"/>
            <w:shd w:val="clear" w:color="auto" w:fill="auto"/>
          </w:tcPr>
          <w:p>
            <w:pPr>
              <w:jc w:val="center"/>
              <w:rPr>
                <w:rFonts w:ascii="宋体" w:hAnsi="宋体" w:cs="Arial"/>
                <w:color w:val="000000"/>
                <w:sz w:val="18"/>
                <w:szCs w:val="18"/>
              </w:rPr>
            </w:pPr>
            <w:r>
              <w:rPr>
                <w:rFonts w:hint="eastAsia" w:ascii="宋体" w:hAnsi="宋体" w:cs="Arial"/>
                <w:color w:val="000000"/>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341" w:type="pct"/>
            <w:shd w:val="clear" w:color="auto" w:fill="auto"/>
          </w:tcPr>
          <w:p>
            <w:pPr>
              <w:pStyle w:val="166"/>
              <w:spacing w:before="0" w:line="240" w:lineRule="auto"/>
              <w:rPr>
                <w:rFonts w:hAnsi="宋体" w:cs="Arial"/>
                <w:color w:val="000000"/>
                <w:kern w:val="2"/>
                <w:sz w:val="18"/>
                <w:szCs w:val="18"/>
              </w:rPr>
            </w:pPr>
            <w:r>
              <w:rPr>
                <w:rFonts w:hAnsi="宋体" w:cs="Arial"/>
                <w:color w:val="000000"/>
                <w:kern w:val="2"/>
                <w:sz w:val="18"/>
                <w:szCs w:val="18"/>
              </w:rPr>
              <w:t>6</w:t>
            </w:r>
          </w:p>
        </w:tc>
        <w:tc>
          <w:tcPr>
            <w:tcW w:w="3165" w:type="pct"/>
            <w:gridSpan w:val="2"/>
            <w:shd w:val="clear" w:color="auto" w:fill="auto"/>
          </w:tcPr>
          <w:p>
            <w:pPr>
              <w:jc w:val="center"/>
              <w:rPr>
                <w:rFonts w:ascii="宋体" w:hAnsi="宋体" w:cs="Arial"/>
                <w:color w:val="000000"/>
                <w:sz w:val="18"/>
                <w:szCs w:val="18"/>
              </w:rPr>
            </w:pPr>
            <w:r>
              <w:rPr>
                <w:rFonts w:hint="eastAsia" w:ascii="宋体" w:hAnsi="宋体" w:cs="Arial"/>
                <w:color w:val="000000"/>
                <w:sz w:val="18"/>
                <w:szCs w:val="18"/>
              </w:rPr>
              <w:t>二次谐波功率，dBm</w:t>
            </w:r>
          </w:p>
        </w:tc>
        <w:tc>
          <w:tcPr>
            <w:tcW w:w="1493" w:type="pct"/>
            <w:shd w:val="clear" w:color="auto" w:fill="auto"/>
          </w:tcPr>
          <w:p>
            <w:pPr>
              <w:jc w:val="center"/>
              <w:rPr>
                <w:rFonts w:ascii="宋体" w:hAnsi="宋体" w:cs="Arial"/>
                <w:color w:val="000000"/>
                <w:sz w:val="18"/>
                <w:szCs w:val="18"/>
              </w:rPr>
            </w:pPr>
            <w:r>
              <w:rPr>
                <w:rFonts w:hint="eastAsia" w:ascii="宋体" w:hAnsi="宋体" w:cs="Arial"/>
                <w:color w:val="000000"/>
                <w:sz w:val="18"/>
                <w:szCs w:val="18"/>
              </w:rPr>
              <w:t>≤-36</w:t>
            </w:r>
          </w:p>
        </w:tc>
      </w:tr>
    </w:tbl>
    <w:p>
      <w:pPr>
        <w:pStyle w:val="40"/>
        <w:ind w:firstLine="420"/>
      </w:pPr>
    </w:p>
    <w:p>
      <w:pPr>
        <w:pStyle w:val="59"/>
        <w:spacing w:before="120" w:after="120"/>
      </w:pPr>
      <w:r>
        <w:rPr>
          <w:rFonts w:hint="eastAsia"/>
        </w:rPr>
        <w:t>抗运输环境性能</w:t>
      </w:r>
    </w:p>
    <w:p>
      <w:pPr>
        <w:pStyle w:val="40"/>
        <w:ind w:firstLine="420"/>
      </w:pPr>
      <w:r>
        <w:rPr>
          <w:rFonts w:hint="eastAsia"/>
        </w:rPr>
        <w:t>仪器在运输包装条件下，高温试验选用55</w:t>
      </w:r>
      <w:r>
        <w:t xml:space="preserve"> </w:t>
      </w:r>
      <w:r>
        <w:rPr>
          <w:rFonts w:hint="eastAsia"/>
        </w:rPr>
        <w:t>℃，8</w:t>
      </w:r>
      <w:r>
        <w:t xml:space="preserve"> </w:t>
      </w:r>
      <w:r>
        <w:rPr>
          <w:rFonts w:hint="eastAsia"/>
        </w:rPr>
        <w:t>h；低温试验选用-25</w:t>
      </w:r>
      <w:r>
        <w:t xml:space="preserve"> </w:t>
      </w:r>
      <w:r>
        <w:rPr>
          <w:rFonts w:hint="eastAsia"/>
        </w:rPr>
        <w:t>℃，8</w:t>
      </w:r>
      <w:r>
        <w:t xml:space="preserve"> </w:t>
      </w:r>
      <w:r>
        <w:rPr>
          <w:rFonts w:hint="eastAsia"/>
        </w:rPr>
        <w:t>h；相对湿度93</w:t>
      </w:r>
      <w:r>
        <w:t xml:space="preserve"> </w:t>
      </w:r>
      <w:r>
        <w:rPr>
          <w:rFonts w:hint="eastAsia"/>
        </w:rPr>
        <w:t>%±2</w:t>
      </w:r>
      <w:r>
        <w:t xml:space="preserve"> </w:t>
      </w:r>
      <w:r>
        <w:rPr>
          <w:rFonts w:hint="eastAsia"/>
        </w:rPr>
        <w:t>%，湿热试验选用40</w:t>
      </w:r>
      <w:r>
        <w:t xml:space="preserve"> </w:t>
      </w:r>
      <w:r>
        <w:rPr>
          <w:rFonts w:hint="eastAsia"/>
        </w:rPr>
        <w:t>℃±2</w:t>
      </w:r>
      <w:r>
        <w:t xml:space="preserve"> </w:t>
      </w:r>
      <w:r>
        <w:rPr>
          <w:rFonts w:hint="eastAsia"/>
        </w:rPr>
        <w:t>℃，8</w:t>
      </w:r>
      <w:r>
        <w:t xml:space="preserve"> </w:t>
      </w:r>
      <w:r>
        <w:rPr>
          <w:rFonts w:hint="eastAsia"/>
        </w:rPr>
        <w:t>h；自由跌落为1000</w:t>
      </w:r>
      <w:r>
        <w:t xml:space="preserve"> </w:t>
      </w:r>
      <w:r>
        <w:rPr>
          <w:rFonts w:hint="eastAsia"/>
        </w:rPr>
        <w:t>㎜后，仍能正常使用。</w:t>
      </w:r>
    </w:p>
    <w:p>
      <w:pPr>
        <w:pStyle w:val="59"/>
        <w:spacing w:before="120" w:after="120"/>
      </w:pPr>
      <w:r>
        <w:rPr>
          <w:rFonts w:hint="eastAsia"/>
        </w:rPr>
        <w:t>电气安全</w:t>
      </w:r>
    </w:p>
    <w:p>
      <w:pPr>
        <w:pStyle w:val="121"/>
        <w:spacing w:before="120" w:after="120"/>
      </w:pPr>
      <w:r>
        <w:rPr>
          <w:rFonts w:hint="eastAsia"/>
        </w:rPr>
        <w:t>一般要求</w:t>
      </w:r>
    </w:p>
    <w:p>
      <w:pPr>
        <w:pStyle w:val="40"/>
        <w:ind w:firstLine="420"/>
      </w:pPr>
      <w:r>
        <w:rPr>
          <w:rFonts w:hint="eastAsia" w:hAnsi="宋体"/>
          <w:color w:val="000000"/>
          <w:szCs w:val="22"/>
        </w:rPr>
        <w:t>门铃的电气安全应符合GB</w:t>
      </w:r>
      <w:r>
        <w:rPr>
          <w:rFonts w:hAnsi="宋体"/>
          <w:color w:val="000000"/>
          <w:szCs w:val="22"/>
        </w:rPr>
        <w:t xml:space="preserve"> </w:t>
      </w:r>
      <w:r>
        <w:rPr>
          <w:rFonts w:hint="eastAsia" w:hAnsi="宋体"/>
          <w:color w:val="000000"/>
          <w:szCs w:val="22"/>
        </w:rPr>
        <w:t>8898</w:t>
      </w:r>
      <w:r>
        <w:rPr>
          <w:rFonts w:hint="eastAsia" w:hAnsi="宋体"/>
        </w:rPr>
        <w:t>—</w:t>
      </w:r>
      <w:r>
        <w:rPr>
          <w:rFonts w:hint="eastAsia" w:hAnsi="宋体"/>
          <w:color w:val="000000"/>
          <w:szCs w:val="22"/>
        </w:rPr>
        <w:t>2011的相关规定。</w:t>
      </w:r>
    </w:p>
    <w:p>
      <w:pPr>
        <w:pStyle w:val="121"/>
        <w:spacing w:before="120" w:after="120"/>
      </w:pPr>
      <w:r>
        <w:rPr>
          <w:rFonts w:hint="eastAsia"/>
        </w:rPr>
        <w:t>绝缘电阻</w:t>
      </w:r>
    </w:p>
    <w:p>
      <w:pPr>
        <w:pStyle w:val="141"/>
        <w:numPr>
          <w:ilvl w:val="4"/>
          <w:numId w:val="0"/>
        </w:numPr>
        <w:spacing w:before="120" w:after="120"/>
        <w:ind w:firstLine="420"/>
      </w:pPr>
      <w:r>
        <w:rPr>
          <w:rFonts w:hint="eastAsia" w:hAnsi="宋体" w:cs="Times New Roman"/>
          <w:color w:val="000000"/>
          <w:szCs w:val="22"/>
        </w:rPr>
        <w:t>绝缘电阻符合</w:t>
      </w:r>
      <w:r>
        <w:rPr>
          <w:rFonts w:hint="eastAsia" w:hAnsi="宋体"/>
          <w:color w:val="000000"/>
          <w:szCs w:val="22"/>
        </w:rPr>
        <w:t>GB</w:t>
      </w:r>
      <w:r>
        <w:rPr>
          <w:rFonts w:hAnsi="宋体"/>
          <w:color w:val="000000"/>
          <w:szCs w:val="22"/>
        </w:rPr>
        <w:t xml:space="preserve"> </w:t>
      </w:r>
      <w:r>
        <w:rPr>
          <w:rFonts w:hint="eastAsia" w:hAnsi="宋体"/>
          <w:color w:val="000000"/>
          <w:szCs w:val="22"/>
        </w:rPr>
        <w:t>8898</w:t>
      </w:r>
      <w:r>
        <w:rPr>
          <w:rFonts w:hint="eastAsia" w:hAnsi="宋体"/>
        </w:rPr>
        <w:t>—</w:t>
      </w:r>
      <w:r>
        <w:rPr>
          <w:rFonts w:hint="eastAsia" w:hAnsi="宋体"/>
          <w:color w:val="000000"/>
          <w:szCs w:val="22"/>
        </w:rPr>
        <w:t>2011</w:t>
      </w:r>
      <w:r>
        <w:rPr>
          <w:rFonts w:hint="eastAsia"/>
        </w:rPr>
        <w:t>中</w:t>
      </w:r>
      <w:r>
        <w:rPr>
          <w:rFonts w:hint="eastAsia" w:hAnsi="宋体" w:cs="Times New Roman"/>
          <w:color w:val="000000"/>
          <w:szCs w:val="22"/>
        </w:rPr>
        <w:t>10.3.2</w:t>
      </w:r>
      <w:r>
        <w:rPr>
          <w:rFonts w:hint="eastAsia"/>
        </w:rPr>
        <w:t>条的规定。</w:t>
      </w:r>
    </w:p>
    <w:p>
      <w:pPr>
        <w:pStyle w:val="121"/>
        <w:spacing w:before="120" w:after="120"/>
      </w:pPr>
      <w:r>
        <w:rPr>
          <w:rFonts w:hint="eastAsia"/>
        </w:rPr>
        <w:t>耐压试验</w:t>
      </w:r>
    </w:p>
    <w:p>
      <w:pPr>
        <w:pStyle w:val="141"/>
        <w:numPr>
          <w:ilvl w:val="4"/>
          <w:numId w:val="0"/>
        </w:numPr>
        <w:spacing w:before="120" w:after="120"/>
        <w:ind w:firstLine="420"/>
        <w:rPr>
          <w:rFonts w:cs="Arial"/>
          <w:color w:val="FF0000"/>
        </w:rPr>
      </w:pPr>
      <w:r>
        <w:rPr>
          <w:rFonts w:hint="eastAsia"/>
          <w:color w:val="FF0000"/>
          <w:lang w:eastAsia="zh-CN"/>
        </w:rPr>
        <w:t>耐压试验符合</w:t>
      </w:r>
      <w:r>
        <w:rPr>
          <w:rFonts w:hint="eastAsia"/>
          <w:color w:val="FF0000"/>
        </w:rPr>
        <w:t>GB/T 5226.1—2019中的18.4条规定。</w:t>
      </w:r>
    </w:p>
    <w:p>
      <w:pPr>
        <w:pStyle w:val="59"/>
        <w:spacing w:before="120" w:after="120"/>
      </w:pPr>
      <w:r>
        <w:rPr>
          <w:rFonts w:hint="eastAsia"/>
        </w:rPr>
        <w:t>防火</w:t>
      </w:r>
    </w:p>
    <w:p>
      <w:pPr>
        <w:pStyle w:val="241"/>
      </w:pPr>
      <w:r>
        <w:rPr>
          <w:rFonts w:hint="eastAsia" w:hAnsi="宋体"/>
          <w:color w:val="000000"/>
          <w:szCs w:val="22"/>
        </w:rPr>
        <w:t>防火防护外壳符合GB</w:t>
      </w:r>
      <w:r>
        <w:rPr>
          <w:rFonts w:hAnsi="宋体"/>
          <w:color w:val="000000"/>
          <w:szCs w:val="22"/>
        </w:rPr>
        <w:t xml:space="preserve"> </w:t>
      </w:r>
      <w:r>
        <w:rPr>
          <w:rFonts w:hint="eastAsia" w:hAnsi="宋体"/>
          <w:color w:val="000000"/>
          <w:szCs w:val="22"/>
        </w:rPr>
        <w:t>8898</w:t>
      </w:r>
      <w:r>
        <w:rPr>
          <w:rFonts w:hint="eastAsia" w:hAnsi="宋体"/>
        </w:rPr>
        <w:t>—</w:t>
      </w:r>
      <w:r>
        <w:rPr>
          <w:rFonts w:hint="eastAsia" w:hAnsi="宋体"/>
          <w:color w:val="000000"/>
          <w:szCs w:val="22"/>
        </w:rPr>
        <w:t>2011</w:t>
      </w:r>
      <w:r>
        <w:rPr>
          <w:rFonts w:hint="eastAsia"/>
        </w:rPr>
        <w:t>中</w:t>
      </w:r>
      <w:r>
        <w:rPr>
          <w:rFonts w:hint="eastAsia" w:hAnsi="宋体"/>
          <w:color w:val="000000"/>
          <w:szCs w:val="22"/>
        </w:rPr>
        <w:t>20.2</w:t>
      </w:r>
      <w:r>
        <w:rPr>
          <w:rFonts w:hint="eastAsia"/>
        </w:rPr>
        <w:t>条的规定。</w:t>
      </w:r>
    </w:p>
    <w:p>
      <w:pPr>
        <w:pStyle w:val="60"/>
        <w:spacing w:before="240" w:after="240"/>
      </w:pPr>
      <w:bookmarkStart w:id="79" w:name="_Toc66806326"/>
      <w:bookmarkStart w:id="80" w:name="_Toc83628652"/>
      <w:bookmarkStart w:id="81" w:name="_Toc81980395"/>
      <w:bookmarkStart w:id="82" w:name="_Toc84686306"/>
      <w:bookmarkStart w:id="83" w:name="_Toc82250848"/>
      <w:bookmarkStart w:id="84" w:name="_Toc68011477"/>
      <w:r>
        <w:rPr>
          <w:rFonts w:hint="eastAsia"/>
        </w:rPr>
        <w:t>试验方法</w:t>
      </w:r>
      <w:bookmarkEnd w:id="79"/>
      <w:bookmarkEnd w:id="80"/>
      <w:bookmarkEnd w:id="81"/>
      <w:bookmarkEnd w:id="82"/>
      <w:bookmarkEnd w:id="83"/>
      <w:bookmarkEnd w:id="84"/>
    </w:p>
    <w:p>
      <w:pPr>
        <w:pStyle w:val="59"/>
        <w:spacing w:before="120" w:after="120"/>
      </w:pPr>
      <w:r>
        <w:rPr>
          <w:rFonts w:hint="eastAsia"/>
        </w:rPr>
        <w:t>试验条件：</w:t>
      </w:r>
    </w:p>
    <w:p>
      <w:pPr>
        <w:pStyle w:val="120"/>
        <w:spacing w:before="120" w:after="120"/>
      </w:pPr>
      <w:r>
        <w:rPr>
          <w:rFonts w:hint="eastAsia" w:hAnsi="宋体"/>
        </w:rPr>
        <w:t>试验温度</w:t>
      </w:r>
      <w:r>
        <w:rPr>
          <w:rFonts w:hint="eastAsia"/>
        </w:rPr>
        <w:t>：-10</w:t>
      </w:r>
      <w:r>
        <w:t xml:space="preserve"> </w:t>
      </w:r>
      <w:r>
        <w:rPr>
          <w:rFonts w:hint="eastAsia"/>
        </w:rPr>
        <w:t>℃</w:t>
      </w:r>
      <w:r>
        <w:rPr>
          <w:rFonts w:ascii="Arial" w:hAnsi="Arial"/>
        </w:rPr>
        <w:t>～</w:t>
      </w:r>
      <w:r>
        <w:rPr>
          <w:rFonts w:hint="eastAsia"/>
        </w:rPr>
        <w:t>55</w:t>
      </w:r>
      <w:r>
        <w:t xml:space="preserve"> </w:t>
      </w:r>
      <w:r>
        <w:rPr>
          <w:rFonts w:hint="eastAsia"/>
        </w:rPr>
        <w:t>℃</w:t>
      </w:r>
    </w:p>
    <w:p>
      <w:pPr>
        <w:pStyle w:val="120"/>
        <w:spacing w:before="120" w:after="120"/>
      </w:pPr>
      <w:r>
        <w:rPr>
          <w:rFonts w:hint="eastAsia"/>
        </w:rPr>
        <w:t>相对湿度：20</w:t>
      </w:r>
      <w:r>
        <w:t xml:space="preserve"> </w:t>
      </w:r>
      <w:r>
        <w:rPr>
          <w:rFonts w:hint="eastAsia"/>
        </w:rPr>
        <w:t>%</w:t>
      </w:r>
      <w:r>
        <w:rPr>
          <w:rFonts w:ascii="Arial" w:hAnsi="Arial"/>
        </w:rPr>
        <w:t>～</w:t>
      </w:r>
      <w:r>
        <w:rPr>
          <w:rFonts w:hint="eastAsia"/>
        </w:rPr>
        <w:t>90</w:t>
      </w:r>
      <w:r>
        <w:t xml:space="preserve"> </w:t>
      </w:r>
      <w:r>
        <w:rPr>
          <w:rFonts w:hint="eastAsia"/>
        </w:rPr>
        <w:t>%</w:t>
      </w:r>
    </w:p>
    <w:p>
      <w:pPr>
        <w:pStyle w:val="59"/>
        <w:spacing w:before="120" w:after="120"/>
      </w:pPr>
      <w:r>
        <w:rPr>
          <w:rFonts w:hint="eastAsia"/>
        </w:rPr>
        <w:t>外观</w:t>
      </w:r>
    </w:p>
    <w:p>
      <w:pPr>
        <w:pStyle w:val="40"/>
        <w:ind w:firstLine="420"/>
      </w:pPr>
      <w:r>
        <w:rPr>
          <w:rFonts w:hint="eastAsia"/>
        </w:rPr>
        <w:t>外观采用目测的方法。</w:t>
      </w:r>
    </w:p>
    <w:p>
      <w:pPr>
        <w:pStyle w:val="244"/>
        <w:numPr>
          <w:ilvl w:val="2"/>
          <w:numId w:val="3"/>
        </w:numPr>
        <w:tabs>
          <w:tab w:val="clear" w:pos="363"/>
        </w:tabs>
        <w:spacing w:before="120" w:beforeLines="0" w:after="120" w:afterLines="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无线要求</w:t>
      </w:r>
    </w:p>
    <w:p>
      <w:pPr>
        <w:pStyle w:val="121"/>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一般要求</w:t>
      </w:r>
    </w:p>
    <w:p>
      <w:pPr>
        <w:pStyle w:val="241"/>
        <w:rPr>
          <w:color w:val="000000" w:themeColor="text1"/>
          <w14:textFill>
            <w14:solidFill>
              <w14:schemeClr w14:val="tx1"/>
            </w14:solidFill>
          </w14:textFill>
        </w:rPr>
      </w:pPr>
      <w:r>
        <w:rPr>
          <w:rFonts w:hint="eastAsia"/>
          <w:color w:val="000000" w:themeColor="text1"/>
          <w14:textFill>
            <w14:solidFill>
              <w14:schemeClr w14:val="tx1"/>
            </w14:solidFill>
          </w14:textFill>
        </w:rPr>
        <w:t>无线基本参数按GB/T 16611</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2017的规定进行测试。</w:t>
      </w:r>
    </w:p>
    <w:p>
      <w:pPr>
        <w:pStyle w:val="121"/>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电性能要求</w:t>
      </w:r>
    </w:p>
    <w:p>
      <w:pPr>
        <w:pStyle w:val="241"/>
        <w:rPr>
          <w:color w:val="000000" w:themeColor="text1"/>
          <w14:textFill>
            <w14:solidFill>
              <w14:schemeClr w14:val="tx1"/>
            </w14:solidFill>
          </w14:textFill>
        </w:rPr>
      </w:pPr>
      <w:r>
        <w:rPr>
          <w:rFonts w:hint="eastAsia"/>
          <w:color w:val="000000" w:themeColor="text1"/>
          <w14:textFill>
            <w14:solidFill>
              <w14:schemeClr w14:val="tx1"/>
            </w14:solidFill>
          </w14:textFill>
        </w:rPr>
        <w:t>发射机电性能按GB/T 16611</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2017的规定进行测试。</w:t>
      </w:r>
    </w:p>
    <w:p>
      <w:pPr>
        <w:pStyle w:val="121"/>
        <w:spacing w:before="120" w:after="120"/>
        <w:rPr>
          <w:rFonts w:asci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保护功能</w:t>
      </w:r>
      <w:r>
        <w:rPr>
          <w:rFonts w:hint="eastAsia" w:ascii="Times New Roman"/>
          <w:color w:val="000000" w:themeColor="text1"/>
          <w14:textFill>
            <w14:solidFill>
              <w14:schemeClr w14:val="tx1"/>
            </w14:solidFill>
          </w14:textFill>
        </w:rPr>
        <w:t>要求</w:t>
      </w:r>
    </w:p>
    <w:p>
      <w:pPr>
        <w:pStyle w:val="241"/>
        <w:rPr>
          <w:color w:val="000000" w:themeColor="text1"/>
          <w14:textFill>
            <w14:solidFill>
              <w14:schemeClr w14:val="tx1"/>
            </w14:solidFill>
          </w14:textFill>
        </w:rPr>
      </w:pPr>
      <w:r>
        <w:rPr>
          <w:rFonts w:hint="eastAsia"/>
          <w:color w:val="000000" w:themeColor="text1"/>
          <w14:textFill>
            <w14:solidFill>
              <w14:schemeClr w14:val="tx1"/>
            </w14:solidFill>
          </w14:textFill>
        </w:rPr>
        <w:t>发射限时、天线开路和短路保护按GB/T 16611</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2017的规定进行测试。</w:t>
      </w:r>
    </w:p>
    <w:p>
      <w:pPr>
        <w:pStyle w:val="59"/>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发射器杂散功率限值</w:t>
      </w:r>
    </w:p>
    <w:p>
      <w:pPr>
        <w:pStyle w:val="4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杂散功率按GB/T 16611</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2017的规定进行测试。</w:t>
      </w:r>
    </w:p>
    <w:p>
      <w:pPr>
        <w:pStyle w:val="59"/>
        <w:spacing w:before="120" w:after="120"/>
      </w:pPr>
      <w:r>
        <w:rPr>
          <w:rFonts w:hint="eastAsia"/>
        </w:rPr>
        <w:t>性能指标</w:t>
      </w:r>
    </w:p>
    <w:p>
      <w:pPr>
        <w:pStyle w:val="121"/>
        <w:spacing w:before="120" w:after="120"/>
      </w:pPr>
      <w:r>
        <w:rPr>
          <w:rFonts w:hint="eastAsia"/>
        </w:rPr>
        <w:t>最大声音强度</w:t>
      </w:r>
    </w:p>
    <w:p>
      <w:pPr>
        <w:pStyle w:val="40"/>
        <w:ind w:firstLine="420"/>
        <w:rPr>
          <w:rFonts w:cs="Arial"/>
          <w:color w:val="000000" w:themeColor="text1"/>
          <w14:textFill>
            <w14:solidFill>
              <w14:schemeClr w14:val="tx1"/>
            </w14:solidFill>
          </w14:textFill>
        </w:rPr>
      </w:pPr>
      <w:r>
        <w:rPr>
          <w:rFonts w:hint="eastAsia"/>
          <w:color w:val="000000" w:themeColor="text1"/>
          <w14:textFill>
            <w14:solidFill>
              <w14:schemeClr w14:val="tx1"/>
            </w14:solidFill>
          </w14:textFill>
        </w:rPr>
        <w:t>最大声音强度测定</w:t>
      </w:r>
      <w:r>
        <w:rPr>
          <w:rFonts w:hint="eastAsia" w:cs="Arial"/>
          <w:color w:val="000000" w:themeColor="text1"/>
          <w14:textFill>
            <w14:solidFill>
              <w14:schemeClr w14:val="tx1"/>
            </w14:solidFill>
          </w14:textFill>
        </w:rPr>
        <w:t>按</w:t>
      </w:r>
      <w:r>
        <w:rPr>
          <w:rFonts w:hint="eastAsia"/>
          <w:color w:val="000000" w:themeColor="text1"/>
          <w14:textFill>
            <w14:solidFill>
              <w14:schemeClr w14:val="tx1"/>
            </w14:solidFill>
          </w14:textFill>
        </w:rPr>
        <w:t>GB/T 3768</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2017规定的方法进行测定。</w:t>
      </w:r>
    </w:p>
    <w:p>
      <w:pPr>
        <w:pStyle w:val="121"/>
        <w:spacing w:before="120" w:after="120"/>
      </w:pPr>
      <w:r>
        <w:rPr>
          <w:rFonts w:hint="eastAsia"/>
        </w:rPr>
        <w:t>发射频率</w:t>
      </w:r>
    </w:p>
    <w:p>
      <w:pPr>
        <w:pStyle w:val="142"/>
        <w:spacing w:before="120" w:after="120"/>
      </w:pPr>
      <w:r>
        <w:rPr>
          <w:rFonts w:hint="eastAsia"/>
        </w:rPr>
        <w:t>频率测量</w:t>
      </w:r>
    </w:p>
    <w:p>
      <w:pPr>
        <w:pStyle w:val="40"/>
        <w:ind w:firstLine="420"/>
      </w:pPr>
      <w:r>
        <w:rPr>
          <w:rFonts w:hint="eastAsia"/>
        </w:rPr>
        <w:t>发射器装入电池，置于频谱仪天线前方固定位置，触发发射器按键，采用频谱仪进行功率测试。</w:t>
      </w:r>
    </w:p>
    <w:p>
      <w:pPr>
        <w:pStyle w:val="121"/>
        <w:spacing w:before="120" w:after="120"/>
      </w:pPr>
      <w:r>
        <w:rPr>
          <w:rFonts w:hint="eastAsia"/>
        </w:rPr>
        <w:t>信号接收灵敏度</w:t>
      </w:r>
    </w:p>
    <w:p>
      <w:pPr>
        <w:pStyle w:val="142"/>
        <w:spacing w:before="120" w:after="120"/>
      </w:pPr>
      <w:r>
        <w:rPr>
          <w:rFonts w:hint="eastAsia"/>
        </w:rPr>
        <w:t>室内</w:t>
      </w:r>
      <w:r>
        <w:rPr>
          <w:rFonts w:hint="eastAsia" w:ascii="宋体" w:hAnsi="宋体" w:cs="Arial"/>
          <w:color w:val="000000"/>
        </w:rPr>
        <w:t>距离</w:t>
      </w:r>
    </w:p>
    <w:p>
      <w:pPr>
        <w:pStyle w:val="40"/>
        <w:ind w:firstLine="420"/>
        <w:rPr>
          <w:rFonts w:ascii="黑体" w:eastAsia="黑体"/>
        </w:rPr>
      </w:pPr>
      <w:r>
        <w:rPr>
          <w:rFonts w:hint="eastAsia"/>
        </w:rPr>
        <w:t>在专用屏蔽室内，中心频率调至规定频率，</w:t>
      </w:r>
      <w:r>
        <w:rPr>
          <w:rFonts w:hint="eastAsia"/>
          <w:color w:val="FF0000"/>
          <w:lang w:eastAsia="zh-CN"/>
        </w:rPr>
        <w:t>射频信号源</w:t>
      </w:r>
      <w:r>
        <w:rPr>
          <w:rFonts w:hint="eastAsia"/>
          <w:color w:val="FF0000"/>
        </w:rPr>
        <w:t>置于屏蔽室内</w:t>
      </w:r>
      <w:r>
        <w:rPr>
          <w:rFonts w:hint="eastAsia"/>
          <w:color w:val="FF0000"/>
          <w:lang w:eastAsia="zh-CN"/>
        </w:rPr>
        <w:t>位置，门铃置于距离射频信号源天线特定方向的</w:t>
      </w:r>
      <w:r>
        <w:rPr>
          <w:rFonts w:hint="eastAsia"/>
          <w:color w:val="FF0000"/>
          <w:lang w:val="en-US" w:eastAsia="zh-CN"/>
        </w:rPr>
        <w:t>50cm处，射频信号源输出信号幅度不大于-50dBm的调制信号时，触发门铃工作</w:t>
      </w:r>
      <w:r>
        <w:rPr>
          <w:rFonts w:hint="eastAsia"/>
          <w:color w:val="FF0000"/>
        </w:rPr>
        <w:t>。</w:t>
      </w:r>
    </w:p>
    <w:p>
      <w:pPr>
        <w:pStyle w:val="142"/>
        <w:spacing w:before="120" w:after="120"/>
      </w:pPr>
      <w:r>
        <w:rPr>
          <w:rFonts w:hint="eastAsia"/>
        </w:rPr>
        <w:t>室外检验</w:t>
      </w:r>
    </w:p>
    <w:p>
      <w:pPr>
        <w:pStyle w:val="40"/>
        <w:ind w:firstLine="420"/>
      </w:pPr>
      <w:r>
        <w:rPr>
          <w:rFonts w:hint="eastAsia"/>
        </w:rPr>
        <w:t>在无障碍物的开阔地，接收机直立地放置于高约80cm的绝缘试验架上，扬声器正对发射机，发射器模拟安装方向放置于高度至少1.2</w:t>
      </w:r>
      <w:r>
        <w:t xml:space="preserve"> </w:t>
      </w:r>
      <w:r>
        <w:rPr>
          <w:rFonts w:hint="eastAsia"/>
        </w:rPr>
        <w:t>m的绝缘试验架上并与接收机保持产品规定要求的距离。按下发射器，接收机同时发出声音。</w:t>
      </w:r>
    </w:p>
    <w:p>
      <w:pPr>
        <w:pStyle w:val="59"/>
        <w:spacing w:before="120" w:after="120"/>
      </w:pPr>
      <w:r>
        <w:rPr>
          <w:rFonts w:hint="eastAsia"/>
        </w:rPr>
        <w:t>静态电流测试</w:t>
      </w:r>
    </w:p>
    <w:p>
      <w:pPr>
        <w:pStyle w:val="120"/>
        <w:spacing w:before="120" w:after="120"/>
      </w:pPr>
      <w:r>
        <w:rPr>
          <w:rFonts w:hint="eastAsia"/>
        </w:rPr>
        <w:t>将万用表串入</w:t>
      </w:r>
      <w:r>
        <w:rPr>
          <w:rFonts w:hint="eastAsia"/>
          <w:lang w:eastAsia="zh-CN"/>
        </w:rPr>
        <w:t>发射器</w:t>
      </w:r>
      <w:r>
        <w:rPr>
          <w:rFonts w:hint="eastAsia"/>
        </w:rPr>
        <w:t>电池供电端进行电流测试。</w:t>
      </w:r>
    </w:p>
    <w:p>
      <w:pPr>
        <w:pStyle w:val="120"/>
        <w:spacing w:before="120" w:after="120"/>
      </w:pPr>
      <w:r>
        <w:rPr>
          <w:rFonts w:hint="eastAsia"/>
        </w:rPr>
        <w:t>将万用表串入</w:t>
      </w:r>
      <w:r>
        <w:rPr>
          <w:rFonts w:hint="eastAsia"/>
          <w:lang w:eastAsia="zh-CN"/>
        </w:rPr>
        <w:t>门铃</w:t>
      </w:r>
      <w:r>
        <w:rPr>
          <w:rFonts w:hint="eastAsia"/>
        </w:rPr>
        <w:t>接收机电池供电端进行电流测试。</w:t>
      </w:r>
    </w:p>
    <w:p>
      <w:pPr>
        <w:pStyle w:val="120"/>
        <w:spacing w:before="120" w:after="120"/>
      </w:pPr>
      <w:r>
        <w:rPr>
          <w:rFonts w:hint="eastAsia"/>
        </w:rPr>
        <w:t>将万用表串入插电门铃接收机供电端进行电流测试。</w:t>
      </w:r>
    </w:p>
    <w:p>
      <w:pPr>
        <w:pStyle w:val="59"/>
        <w:spacing w:before="120" w:after="120"/>
      </w:pPr>
      <w:r>
        <w:rPr>
          <w:rFonts w:hint="eastAsia"/>
        </w:rPr>
        <w:t>基波功率</w:t>
      </w:r>
    </w:p>
    <w:p>
      <w:pPr>
        <w:pStyle w:val="40"/>
        <w:ind w:firstLine="420"/>
      </w:pPr>
      <w:r>
        <w:rPr>
          <w:rFonts w:hint="eastAsia"/>
        </w:rPr>
        <w:t>频谱仪的中心频率调到规定值，按下发射机按钮，进行功率测试。</w:t>
      </w:r>
    </w:p>
    <w:p>
      <w:pPr>
        <w:pStyle w:val="59"/>
        <w:spacing w:before="120" w:after="120"/>
      </w:pPr>
      <w:r>
        <w:rPr>
          <w:rFonts w:hint="eastAsia"/>
        </w:rPr>
        <w:t>二次谐波功率</w:t>
      </w:r>
    </w:p>
    <w:p>
      <w:pPr>
        <w:pStyle w:val="40"/>
        <w:ind w:firstLine="420"/>
        <w:rPr>
          <w:rFonts w:hAnsi="宋体" w:cs="Arial"/>
        </w:rPr>
      </w:pPr>
      <w:r>
        <w:rPr>
          <w:rFonts w:hint="eastAsia"/>
        </w:rPr>
        <w:t>频谱仪的中心频率调到规定值，按下发射机按钮，进行功率测试</w:t>
      </w:r>
      <w:r>
        <w:rPr>
          <w:rFonts w:hint="eastAsia" w:hAnsi="宋体" w:cs="Arial"/>
        </w:rPr>
        <w:t>。</w:t>
      </w:r>
    </w:p>
    <w:p>
      <w:pPr>
        <w:pStyle w:val="59"/>
        <w:spacing w:before="120" w:after="120"/>
      </w:pPr>
      <w:r>
        <w:rPr>
          <w:rFonts w:hint="eastAsia"/>
        </w:rPr>
        <w:t>抗运输环境性能</w:t>
      </w:r>
    </w:p>
    <w:p>
      <w:pPr>
        <w:pStyle w:val="121"/>
        <w:spacing w:before="120" w:after="120"/>
      </w:pPr>
      <w:r>
        <w:rPr>
          <w:rFonts w:hint="eastAsia"/>
        </w:rPr>
        <w:t>温湿度试验</w:t>
      </w:r>
    </w:p>
    <w:p>
      <w:pPr>
        <w:pStyle w:val="40"/>
        <w:ind w:firstLine="420"/>
      </w:pPr>
      <w:r>
        <w:rPr>
          <w:rFonts w:hint="eastAsia"/>
        </w:rPr>
        <w:t>温湿度试验按</w:t>
      </w:r>
      <w:r>
        <w:t>GB/T 2423.4</w:t>
      </w:r>
      <w:r>
        <w:rPr>
          <w:rFonts w:hint="eastAsia"/>
        </w:rPr>
        <w:t>规定的方法进行测试</w:t>
      </w:r>
      <w:r>
        <w:rPr>
          <w:rFonts w:hint="eastAsia" w:cs="Arial"/>
        </w:rPr>
        <w:t>。</w:t>
      </w:r>
    </w:p>
    <w:p>
      <w:pPr>
        <w:pStyle w:val="121"/>
        <w:spacing w:before="120" w:after="120"/>
      </w:pPr>
      <w:r>
        <w:rPr>
          <w:rFonts w:hint="eastAsia"/>
        </w:rPr>
        <w:t>跌落试验</w:t>
      </w:r>
    </w:p>
    <w:p>
      <w:pPr>
        <w:pStyle w:val="40"/>
        <w:ind w:firstLine="420"/>
      </w:pPr>
      <w:r>
        <w:rPr>
          <w:rFonts w:hint="eastAsia"/>
        </w:rPr>
        <w:t>仪器经包装后，包装件底面呈水平状，跌落高度1000</w:t>
      </w:r>
      <w:r>
        <w:t xml:space="preserve"> </w:t>
      </w:r>
      <w:r>
        <w:rPr>
          <w:rFonts w:hint="eastAsia"/>
        </w:rPr>
        <w:t>㎜，以自由落体方式往平整水泥地面跌落4次。</w:t>
      </w:r>
    </w:p>
    <w:p>
      <w:pPr>
        <w:pStyle w:val="59"/>
        <w:spacing w:before="120" w:after="120"/>
      </w:pPr>
      <w:r>
        <w:rPr>
          <w:rFonts w:hint="eastAsia"/>
        </w:rPr>
        <w:t>电气安全</w:t>
      </w:r>
    </w:p>
    <w:p>
      <w:pPr>
        <w:pStyle w:val="121"/>
        <w:spacing w:before="120" w:after="120"/>
      </w:pPr>
      <w:r>
        <w:rPr>
          <w:rFonts w:hint="eastAsia"/>
        </w:rPr>
        <w:t>一般要求</w:t>
      </w:r>
    </w:p>
    <w:p>
      <w:pPr>
        <w:pStyle w:val="40"/>
        <w:ind w:firstLine="420"/>
      </w:pPr>
      <w:r>
        <w:rPr>
          <w:rFonts w:hint="eastAsia"/>
        </w:rPr>
        <w:t>按</w:t>
      </w:r>
      <w:r>
        <w:rPr>
          <w:rFonts w:hint="eastAsia" w:hAnsi="宋体"/>
          <w:color w:val="000000"/>
          <w:szCs w:val="22"/>
        </w:rPr>
        <w:t>GB</w:t>
      </w:r>
      <w:r>
        <w:rPr>
          <w:rFonts w:hAnsi="宋体"/>
          <w:color w:val="000000"/>
          <w:szCs w:val="22"/>
        </w:rPr>
        <w:t xml:space="preserve"> </w:t>
      </w:r>
      <w:r>
        <w:rPr>
          <w:rFonts w:hint="eastAsia" w:hAnsi="宋体"/>
          <w:color w:val="000000"/>
          <w:szCs w:val="22"/>
        </w:rPr>
        <w:t>8898</w:t>
      </w:r>
      <w:r>
        <w:rPr>
          <w:rFonts w:hint="eastAsia" w:hAnsi="宋体"/>
        </w:rPr>
        <w:t>—</w:t>
      </w:r>
      <w:r>
        <w:rPr>
          <w:rFonts w:hint="eastAsia" w:hAnsi="宋体"/>
          <w:color w:val="000000"/>
          <w:szCs w:val="22"/>
        </w:rPr>
        <w:t>2011的规定进行测试。</w:t>
      </w:r>
    </w:p>
    <w:p>
      <w:pPr>
        <w:pStyle w:val="121"/>
        <w:spacing w:before="120" w:after="120"/>
      </w:pPr>
      <w:r>
        <w:rPr>
          <w:rFonts w:hint="eastAsia"/>
        </w:rPr>
        <w:t>绝缘电阻</w:t>
      </w:r>
    </w:p>
    <w:p>
      <w:pPr>
        <w:pStyle w:val="40"/>
        <w:ind w:firstLine="420"/>
      </w:pPr>
      <w:r>
        <w:rPr>
          <w:rFonts w:hint="eastAsia"/>
        </w:rPr>
        <w:t>按</w:t>
      </w:r>
      <w:r>
        <w:rPr>
          <w:rFonts w:hint="eastAsia" w:hAnsi="宋体"/>
          <w:color w:val="000000"/>
          <w:szCs w:val="22"/>
        </w:rPr>
        <w:t>GB</w:t>
      </w:r>
      <w:r>
        <w:rPr>
          <w:rFonts w:hAnsi="宋体"/>
          <w:color w:val="000000"/>
          <w:szCs w:val="22"/>
        </w:rPr>
        <w:t xml:space="preserve"> </w:t>
      </w:r>
      <w:r>
        <w:rPr>
          <w:rFonts w:hint="eastAsia" w:hAnsi="宋体"/>
          <w:color w:val="000000"/>
          <w:szCs w:val="22"/>
        </w:rPr>
        <w:t>8898</w:t>
      </w:r>
      <w:r>
        <w:rPr>
          <w:rFonts w:hint="eastAsia" w:hAnsi="宋体"/>
        </w:rPr>
        <w:t>—</w:t>
      </w:r>
      <w:r>
        <w:rPr>
          <w:rFonts w:hint="eastAsia" w:hAnsi="宋体"/>
          <w:color w:val="000000"/>
          <w:szCs w:val="22"/>
        </w:rPr>
        <w:t>2011</w:t>
      </w:r>
      <w:r>
        <w:rPr>
          <w:rFonts w:hint="eastAsia"/>
        </w:rPr>
        <w:t>中的</w:t>
      </w:r>
      <w:r>
        <w:rPr>
          <w:rFonts w:hint="eastAsia" w:hAnsi="宋体" w:cs="Times New Roman"/>
          <w:color w:val="000000"/>
          <w:szCs w:val="22"/>
        </w:rPr>
        <w:t>10.3.2</w:t>
      </w:r>
      <w:r>
        <w:rPr>
          <w:rFonts w:hint="eastAsia"/>
        </w:rPr>
        <w:t>条规定的方法进行测试。</w:t>
      </w:r>
    </w:p>
    <w:p>
      <w:pPr>
        <w:pStyle w:val="121"/>
        <w:spacing w:before="120" w:after="120"/>
      </w:pPr>
      <w:r>
        <w:rPr>
          <w:rFonts w:hint="eastAsia"/>
        </w:rPr>
        <w:t>耐压试验</w:t>
      </w:r>
    </w:p>
    <w:p>
      <w:pPr>
        <w:pStyle w:val="40"/>
        <w:ind w:firstLine="420"/>
      </w:pPr>
      <w:r>
        <w:rPr>
          <w:rFonts w:hint="eastAsia"/>
        </w:rPr>
        <w:t>按GB/T 5226.1—2019中的18.4条规定的方法进行测试。</w:t>
      </w:r>
    </w:p>
    <w:p>
      <w:pPr>
        <w:pStyle w:val="121"/>
        <w:spacing w:before="120" w:after="120"/>
      </w:pPr>
      <w:r>
        <w:rPr>
          <w:rFonts w:hint="eastAsia"/>
          <w:lang w:eastAsia="zh-CN"/>
        </w:rPr>
        <w:t>防火</w:t>
      </w:r>
      <w:r>
        <w:rPr>
          <w:rFonts w:hint="eastAsia"/>
        </w:rPr>
        <w:t>试验</w:t>
      </w:r>
    </w:p>
    <w:p>
      <w:pPr>
        <w:pStyle w:val="40"/>
        <w:ind w:firstLine="420"/>
      </w:pPr>
      <w:r>
        <w:rPr>
          <w:rFonts w:hint="eastAsia"/>
          <w:lang w:eastAsia="zh-CN"/>
        </w:rPr>
        <w:t>产品外部壳体</w:t>
      </w:r>
      <w:r>
        <w:rPr>
          <w:rFonts w:hint="eastAsia"/>
        </w:rPr>
        <w:t>按</w:t>
      </w:r>
      <w:r>
        <w:rPr>
          <w:rFonts w:hint="eastAsia" w:hAnsi="宋体"/>
          <w:color w:val="000000"/>
          <w:szCs w:val="22"/>
        </w:rPr>
        <w:t>GB</w:t>
      </w:r>
      <w:r>
        <w:rPr>
          <w:rFonts w:hAnsi="宋体"/>
          <w:color w:val="000000"/>
          <w:szCs w:val="22"/>
        </w:rPr>
        <w:t xml:space="preserve"> </w:t>
      </w:r>
      <w:r>
        <w:rPr>
          <w:rFonts w:hint="eastAsia" w:hAnsi="宋体"/>
          <w:color w:val="000000"/>
          <w:szCs w:val="22"/>
        </w:rPr>
        <w:t>8898</w:t>
      </w:r>
      <w:r>
        <w:rPr>
          <w:rFonts w:hint="eastAsia"/>
          <w:color w:val="000000"/>
        </w:rPr>
        <w:t>附录G</w:t>
      </w:r>
      <w:r>
        <w:rPr>
          <w:rFonts w:hint="eastAsia"/>
        </w:rPr>
        <w:t xml:space="preserve">的规定进行测试。 </w:t>
      </w:r>
    </w:p>
    <w:p>
      <w:pPr>
        <w:pStyle w:val="60"/>
        <w:spacing w:before="240" w:after="240"/>
      </w:pPr>
      <w:bookmarkStart w:id="85" w:name="_Toc83628653"/>
      <w:bookmarkStart w:id="86" w:name="_Toc84686307"/>
      <w:r>
        <w:rPr>
          <w:rFonts w:hint="eastAsia"/>
        </w:rPr>
        <w:t>检验规则</w:t>
      </w:r>
      <w:bookmarkEnd w:id="85"/>
      <w:bookmarkEnd w:id="86"/>
    </w:p>
    <w:p>
      <w:pPr>
        <w:pStyle w:val="59"/>
        <w:spacing w:before="120" w:after="120"/>
      </w:pPr>
      <w:r>
        <w:rPr>
          <w:rFonts w:hint="eastAsia"/>
        </w:rPr>
        <w:t>检验分类</w:t>
      </w:r>
    </w:p>
    <w:p>
      <w:pPr>
        <w:pStyle w:val="244"/>
        <w:numPr>
          <w:ilvl w:val="0"/>
          <w:numId w:val="0"/>
        </w:numPr>
        <w:spacing w:before="120" w:after="120"/>
        <w:ind w:firstLine="420" w:firstLineChars="200"/>
        <w:rPr>
          <w:rFonts w:ascii="宋体" w:hAnsi="宋体" w:eastAsia="宋体"/>
          <w:color w:val="000000"/>
        </w:rPr>
      </w:pPr>
      <w:r>
        <w:rPr>
          <w:rFonts w:hint="eastAsia" w:ascii="宋体" w:eastAsia="宋体"/>
          <w:szCs w:val="20"/>
        </w:rPr>
        <w:t>无线遥控门铃的试验分出厂试验和型式试验</w:t>
      </w:r>
      <w:r>
        <w:rPr>
          <w:rFonts w:hint="eastAsia" w:ascii="宋体" w:hAnsi="宋体" w:eastAsia="宋体"/>
          <w:color w:val="000000"/>
        </w:rPr>
        <w:t>。</w:t>
      </w:r>
    </w:p>
    <w:p>
      <w:pPr>
        <w:pStyle w:val="59"/>
        <w:spacing w:before="120" w:after="120"/>
      </w:pPr>
      <w:r>
        <w:rPr>
          <w:rFonts w:hint="eastAsia"/>
        </w:rPr>
        <w:t>出厂试验</w:t>
      </w:r>
    </w:p>
    <w:p>
      <w:pPr>
        <w:pStyle w:val="120"/>
        <w:spacing w:before="120" w:after="120"/>
      </w:pPr>
      <w:r>
        <w:rPr>
          <w:rFonts w:hint="eastAsia"/>
        </w:rPr>
        <w:t>产品出厂应经生产厂的质检部门按本标准规定进行检验合格后方可出厂。</w:t>
      </w:r>
    </w:p>
    <w:p>
      <w:pPr>
        <w:pStyle w:val="120"/>
        <w:spacing w:before="120" w:after="120"/>
      </w:pPr>
      <w:r>
        <w:rPr>
          <w:rFonts w:hint="eastAsia"/>
        </w:rPr>
        <w:t>出厂检验项目为：外观，最大声音强度，发射频率，静态电流，接收距离，交流供电门铃还有绝缘电阻，耐压试验。</w:t>
      </w:r>
    </w:p>
    <w:p>
      <w:pPr>
        <w:pStyle w:val="120"/>
        <w:spacing w:before="120" w:after="120"/>
      </w:pPr>
      <w:r>
        <w:rPr>
          <w:rFonts w:hint="eastAsia"/>
        </w:rPr>
        <w:t>出厂检验的抽样按GB/T2828.1—201</w:t>
      </w:r>
      <w:r>
        <w:t>2</w:t>
      </w:r>
      <w:r>
        <w:rPr>
          <w:rFonts w:hint="eastAsia"/>
        </w:rPr>
        <w:t>一次抽样方案进行逐批抽样检验，检验水平为一般水平Ⅱ。其检验项目和判定按表</w:t>
      </w:r>
      <w:r>
        <w:t>5</w:t>
      </w:r>
      <w:r>
        <w:rPr>
          <w:rFonts w:hint="eastAsia"/>
        </w:rPr>
        <w:t>规定进行。</w:t>
      </w:r>
    </w:p>
    <w:p>
      <w:pPr>
        <w:pStyle w:val="242"/>
        <w:numPr>
          <w:ilvl w:val="0"/>
          <w:numId w:val="18"/>
        </w:numPr>
        <w:spacing w:before="120" w:after="120"/>
        <w:ind w:left="0"/>
      </w:pPr>
      <w:r>
        <w:rPr>
          <w:rFonts w:hint="eastAsia"/>
        </w:rPr>
        <w:t>出厂检验项目</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61"/>
        <w:gridCol w:w="3969"/>
        <w:gridCol w:w="2199"/>
        <w:gridCol w:w="23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59" w:type="pct"/>
            <w:tcBorders>
              <w:top w:val="single" w:color="auto" w:sz="8" w:space="0"/>
              <w:bottom w:val="single" w:color="auto" w:sz="8" w:space="0"/>
            </w:tcBorders>
          </w:tcPr>
          <w:p>
            <w:pPr>
              <w:spacing w:line="240" w:lineRule="auto"/>
              <w:jc w:val="center"/>
              <w:rPr>
                <w:rFonts w:ascii="宋体" w:hAnsi="宋体" w:cs="Arial"/>
                <w:color w:val="000000"/>
                <w:sz w:val="18"/>
                <w:szCs w:val="18"/>
              </w:rPr>
            </w:pPr>
            <w:r>
              <w:rPr>
                <w:rFonts w:hint="eastAsia" w:ascii="宋体" w:hAnsi="宋体" w:cs="Arial"/>
                <w:color w:val="000000"/>
                <w:sz w:val="18"/>
                <w:szCs w:val="18"/>
              </w:rPr>
              <w:t>序号</w:t>
            </w:r>
          </w:p>
        </w:tc>
        <w:tc>
          <w:tcPr>
            <w:tcW w:w="2117" w:type="pct"/>
            <w:tcBorders>
              <w:top w:val="single" w:color="auto" w:sz="8" w:space="0"/>
              <w:bottom w:val="single" w:color="auto" w:sz="8" w:space="0"/>
            </w:tcBorders>
            <w:shd w:val="clear" w:color="auto" w:fill="auto"/>
            <w:vAlign w:val="center"/>
          </w:tcPr>
          <w:p>
            <w:pPr>
              <w:spacing w:line="240" w:lineRule="auto"/>
              <w:jc w:val="center"/>
              <w:rPr>
                <w:rFonts w:ascii="宋体" w:hAnsi="宋体" w:cs="Arial"/>
                <w:color w:val="000000"/>
                <w:sz w:val="18"/>
                <w:szCs w:val="18"/>
              </w:rPr>
            </w:pPr>
            <w:r>
              <w:rPr>
                <w:rFonts w:hint="eastAsia" w:ascii="宋体" w:hAnsi="宋体" w:cs="Arial"/>
                <w:color w:val="000000"/>
                <w:sz w:val="18"/>
                <w:szCs w:val="18"/>
              </w:rPr>
              <w:t>项目</w:t>
            </w:r>
          </w:p>
        </w:tc>
        <w:tc>
          <w:tcPr>
            <w:tcW w:w="1173" w:type="pct"/>
            <w:tcBorders>
              <w:top w:val="single" w:color="auto" w:sz="8" w:space="0"/>
              <w:bottom w:val="single" w:color="auto" w:sz="8" w:space="0"/>
            </w:tcBorders>
            <w:shd w:val="clear" w:color="auto" w:fill="auto"/>
            <w:vAlign w:val="center"/>
          </w:tcPr>
          <w:p>
            <w:pPr>
              <w:spacing w:line="240" w:lineRule="auto"/>
              <w:jc w:val="center"/>
              <w:rPr>
                <w:rFonts w:ascii="宋体" w:hAnsi="宋体" w:cs="Arial"/>
                <w:color w:val="000000"/>
                <w:sz w:val="18"/>
                <w:szCs w:val="18"/>
              </w:rPr>
            </w:pPr>
            <w:r>
              <w:rPr>
                <w:rFonts w:hint="eastAsia" w:ascii="宋体" w:hAnsi="宋体" w:cs="Arial"/>
                <w:color w:val="000000"/>
                <w:sz w:val="18"/>
                <w:szCs w:val="18"/>
              </w:rPr>
              <w:t>合格质量水平</w:t>
            </w:r>
          </w:p>
        </w:tc>
        <w:tc>
          <w:tcPr>
            <w:tcW w:w="1251" w:type="pct"/>
            <w:tcBorders>
              <w:top w:val="single" w:color="auto" w:sz="8" w:space="0"/>
              <w:bottom w:val="single" w:color="auto" w:sz="8" w:space="0"/>
            </w:tcBorders>
            <w:shd w:val="clear" w:color="auto" w:fill="auto"/>
            <w:vAlign w:val="center"/>
          </w:tcPr>
          <w:p>
            <w:pPr>
              <w:spacing w:line="240" w:lineRule="auto"/>
              <w:jc w:val="center"/>
              <w:rPr>
                <w:rFonts w:ascii="宋体" w:hAnsi="宋体" w:cs="Arial"/>
                <w:color w:val="000000"/>
                <w:sz w:val="18"/>
                <w:szCs w:val="18"/>
              </w:rPr>
            </w:pPr>
            <w:r>
              <w:rPr>
                <w:rFonts w:hint="eastAsia" w:ascii="宋体" w:hAnsi="宋体" w:cs="Arial"/>
                <w:color w:val="000000"/>
                <w:sz w:val="18"/>
                <w:szCs w:val="18"/>
              </w:rPr>
              <w:t>不合格分类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59" w:type="pct"/>
            <w:tcBorders>
              <w:top w:val="single" w:color="auto" w:sz="8" w:space="0"/>
            </w:tcBorders>
          </w:tcPr>
          <w:p>
            <w:pPr>
              <w:spacing w:line="240" w:lineRule="auto"/>
              <w:jc w:val="center"/>
              <w:rPr>
                <w:rFonts w:ascii="宋体" w:hAnsi="宋体" w:cs="Arial"/>
                <w:color w:val="000000"/>
                <w:sz w:val="18"/>
                <w:szCs w:val="18"/>
              </w:rPr>
            </w:pPr>
            <w:r>
              <w:rPr>
                <w:rFonts w:hint="eastAsia" w:ascii="宋体" w:hAnsi="宋体" w:cs="Arial"/>
                <w:color w:val="000000"/>
                <w:sz w:val="18"/>
                <w:szCs w:val="18"/>
              </w:rPr>
              <w:t>1</w:t>
            </w:r>
          </w:p>
        </w:tc>
        <w:tc>
          <w:tcPr>
            <w:tcW w:w="2117" w:type="pct"/>
            <w:tcBorders>
              <w:top w:val="single" w:color="auto" w:sz="8" w:space="0"/>
            </w:tcBorders>
            <w:shd w:val="clear" w:color="auto" w:fill="auto"/>
            <w:vAlign w:val="center"/>
          </w:tcPr>
          <w:p>
            <w:pPr>
              <w:spacing w:line="240" w:lineRule="auto"/>
              <w:jc w:val="center"/>
              <w:rPr>
                <w:rFonts w:ascii="宋体" w:hAnsi="宋体" w:cs="Arial"/>
                <w:color w:val="000000"/>
                <w:sz w:val="18"/>
                <w:szCs w:val="18"/>
              </w:rPr>
            </w:pPr>
            <w:r>
              <w:rPr>
                <w:rFonts w:hint="eastAsia" w:ascii="宋体" w:hAnsi="宋体" w:cs="Arial"/>
                <w:color w:val="000000"/>
                <w:sz w:val="18"/>
                <w:szCs w:val="18"/>
              </w:rPr>
              <w:t>绝缘电阻、耐压试验</w:t>
            </w:r>
          </w:p>
        </w:tc>
        <w:tc>
          <w:tcPr>
            <w:tcW w:w="1173" w:type="pct"/>
            <w:tcBorders>
              <w:top w:val="single" w:color="auto" w:sz="8" w:space="0"/>
            </w:tcBorders>
            <w:shd w:val="clear" w:color="auto" w:fill="auto"/>
            <w:vAlign w:val="center"/>
          </w:tcPr>
          <w:p>
            <w:pPr>
              <w:spacing w:line="240" w:lineRule="auto"/>
              <w:jc w:val="center"/>
              <w:rPr>
                <w:rFonts w:ascii="宋体" w:hAnsi="宋体" w:cs="Arial"/>
                <w:color w:val="000000"/>
                <w:sz w:val="18"/>
                <w:szCs w:val="18"/>
              </w:rPr>
            </w:pPr>
            <w:r>
              <w:rPr>
                <w:rFonts w:hint="eastAsia" w:ascii="宋体" w:hAnsi="宋体" w:cs="Arial"/>
                <w:color w:val="000000"/>
                <w:sz w:val="18"/>
                <w:szCs w:val="18"/>
              </w:rPr>
              <w:t>不允许出现</w:t>
            </w:r>
          </w:p>
        </w:tc>
        <w:tc>
          <w:tcPr>
            <w:tcW w:w="1251" w:type="pct"/>
            <w:tcBorders>
              <w:top w:val="single" w:color="auto" w:sz="8" w:space="0"/>
            </w:tcBorders>
            <w:shd w:val="clear" w:color="auto" w:fill="auto"/>
            <w:vAlign w:val="center"/>
          </w:tcPr>
          <w:p>
            <w:pPr>
              <w:spacing w:line="240" w:lineRule="auto"/>
              <w:jc w:val="center"/>
              <w:rPr>
                <w:rFonts w:ascii="宋体" w:hAnsi="宋体" w:cs="Arial"/>
                <w:color w:val="000000"/>
                <w:sz w:val="18"/>
                <w:szCs w:val="18"/>
              </w:rPr>
            </w:pPr>
            <w:r>
              <w:rPr>
                <w:rFonts w:hint="eastAsia" w:ascii="宋体" w:hAnsi="宋体" w:cs="Arial"/>
                <w:color w:val="000000"/>
                <w:sz w:val="18"/>
                <w:szCs w:val="18"/>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59" w:type="pct"/>
          </w:tcPr>
          <w:p>
            <w:pPr>
              <w:spacing w:line="240" w:lineRule="auto"/>
              <w:jc w:val="center"/>
              <w:rPr>
                <w:rFonts w:ascii="宋体" w:hAnsi="宋体" w:cs="Arial"/>
                <w:color w:val="000000"/>
                <w:sz w:val="18"/>
                <w:szCs w:val="18"/>
              </w:rPr>
            </w:pPr>
            <w:r>
              <w:rPr>
                <w:rFonts w:hint="eastAsia" w:ascii="宋体" w:hAnsi="宋体" w:cs="Arial"/>
                <w:color w:val="000000"/>
                <w:sz w:val="18"/>
                <w:szCs w:val="18"/>
              </w:rPr>
              <w:t>2</w:t>
            </w:r>
          </w:p>
        </w:tc>
        <w:tc>
          <w:tcPr>
            <w:tcW w:w="2117" w:type="pct"/>
            <w:shd w:val="clear" w:color="auto" w:fill="auto"/>
            <w:vAlign w:val="center"/>
          </w:tcPr>
          <w:p>
            <w:pPr>
              <w:spacing w:line="240" w:lineRule="auto"/>
              <w:jc w:val="center"/>
              <w:rPr>
                <w:rFonts w:ascii="宋体" w:hAnsi="宋体" w:cs="Arial"/>
                <w:color w:val="000000"/>
                <w:sz w:val="18"/>
                <w:szCs w:val="18"/>
              </w:rPr>
            </w:pPr>
            <w:r>
              <w:rPr>
                <w:rFonts w:hint="eastAsia" w:ascii="宋体" w:hAnsi="宋体" w:cs="Arial"/>
                <w:color w:val="000000"/>
                <w:sz w:val="18"/>
                <w:szCs w:val="18"/>
              </w:rPr>
              <w:t>最大声音强度、发射频率、静态电流、接收距离</w:t>
            </w:r>
          </w:p>
        </w:tc>
        <w:tc>
          <w:tcPr>
            <w:tcW w:w="1173" w:type="pct"/>
            <w:shd w:val="clear" w:color="auto" w:fill="auto"/>
            <w:vAlign w:val="center"/>
          </w:tcPr>
          <w:p>
            <w:pPr>
              <w:spacing w:line="240" w:lineRule="auto"/>
              <w:jc w:val="center"/>
              <w:rPr>
                <w:rFonts w:ascii="宋体" w:hAnsi="宋体" w:cs="Arial"/>
                <w:color w:val="000000"/>
                <w:sz w:val="18"/>
                <w:szCs w:val="18"/>
              </w:rPr>
            </w:pPr>
            <w:r>
              <w:rPr>
                <w:rFonts w:hint="eastAsia" w:ascii="宋体" w:hAnsi="宋体" w:cs="Arial"/>
                <w:color w:val="000000"/>
                <w:sz w:val="18"/>
                <w:szCs w:val="18"/>
              </w:rPr>
              <w:t>AQL=2.5</w:t>
            </w:r>
          </w:p>
        </w:tc>
        <w:tc>
          <w:tcPr>
            <w:tcW w:w="1251" w:type="pct"/>
            <w:shd w:val="clear" w:color="auto" w:fill="auto"/>
            <w:vAlign w:val="center"/>
          </w:tcPr>
          <w:p>
            <w:pPr>
              <w:spacing w:line="240" w:lineRule="auto"/>
              <w:jc w:val="center"/>
              <w:rPr>
                <w:rFonts w:ascii="宋体" w:hAnsi="宋体" w:cs="Arial"/>
                <w:color w:val="000000"/>
                <w:sz w:val="18"/>
                <w:szCs w:val="18"/>
              </w:rPr>
            </w:pPr>
            <w:r>
              <w:rPr>
                <w:rFonts w:hint="eastAsia" w:ascii="宋体" w:hAnsi="宋体" w:cs="Arial"/>
                <w:color w:val="000000"/>
                <w:sz w:val="18"/>
                <w:szCs w:val="18"/>
              </w:rPr>
              <w:t>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59" w:type="pct"/>
          </w:tcPr>
          <w:p>
            <w:pPr>
              <w:spacing w:line="240" w:lineRule="auto"/>
              <w:jc w:val="center"/>
              <w:rPr>
                <w:rFonts w:ascii="宋体" w:hAnsi="宋体" w:cs="Arial"/>
                <w:color w:val="000000"/>
                <w:sz w:val="18"/>
                <w:szCs w:val="18"/>
              </w:rPr>
            </w:pPr>
            <w:r>
              <w:rPr>
                <w:rFonts w:hint="eastAsia" w:ascii="宋体" w:hAnsi="宋体" w:cs="Arial"/>
                <w:color w:val="000000"/>
                <w:sz w:val="18"/>
                <w:szCs w:val="18"/>
              </w:rPr>
              <w:t>3</w:t>
            </w:r>
          </w:p>
        </w:tc>
        <w:tc>
          <w:tcPr>
            <w:tcW w:w="2117" w:type="pct"/>
            <w:shd w:val="clear" w:color="auto" w:fill="auto"/>
            <w:vAlign w:val="center"/>
          </w:tcPr>
          <w:p>
            <w:pPr>
              <w:spacing w:line="240" w:lineRule="auto"/>
              <w:jc w:val="center"/>
              <w:rPr>
                <w:rFonts w:ascii="宋体" w:hAnsi="宋体" w:cs="Arial"/>
                <w:color w:val="000000"/>
                <w:sz w:val="18"/>
                <w:szCs w:val="18"/>
              </w:rPr>
            </w:pPr>
            <w:r>
              <w:rPr>
                <w:rFonts w:hint="eastAsia" w:ascii="宋体" w:hAnsi="宋体" w:cs="Arial"/>
                <w:color w:val="000000"/>
                <w:sz w:val="18"/>
                <w:szCs w:val="18"/>
              </w:rPr>
              <w:t>外观</w:t>
            </w:r>
          </w:p>
        </w:tc>
        <w:tc>
          <w:tcPr>
            <w:tcW w:w="1173" w:type="pct"/>
            <w:shd w:val="clear" w:color="auto" w:fill="auto"/>
            <w:vAlign w:val="center"/>
          </w:tcPr>
          <w:p>
            <w:pPr>
              <w:spacing w:line="240" w:lineRule="auto"/>
              <w:jc w:val="center"/>
              <w:rPr>
                <w:rFonts w:ascii="宋体" w:hAnsi="宋体" w:cs="Arial"/>
                <w:color w:val="000000"/>
                <w:sz w:val="18"/>
                <w:szCs w:val="18"/>
              </w:rPr>
            </w:pPr>
            <w:r>
              <w:rPr>
                <w:rFonts w:hint="eastAsia" w:ascii="宋体" w:hAnsi="宋体" w:cs="Arial"/>
                <w:color w:val="000000"/>
                <w:sz w:val="18"/>
                <w:szCs w:val="18"/>
              </w:rPr>
              <w:t>AQL=6.5</w:t>
            </w:r>
          </w:p>
        </w:tc>
        <w:tc>
          <w:tcPr>
            <w:tcW w:w="1251" w:type="pct"/>
            <w:shd w:val="clear" w:color="auto" w:fill="auto"/>
            <w:vAlign w:val="center"/>
          </w:tcPr>
          <w:p>
            <w:pPr>
              <w:spacing w:line="240" w:lineRule="auto"/>
              <w:jc w:val="center"/>
              <w:rPr>
                <w:rFonts w:ascii="宋体" w:hAnsi="宋体" w:cs="Arial"/>
                <w:color w:val="000000"/>
                <w:sz w:val="18"/>
                <w:szCs w:val="18"/>
              </w:rPr>
            </w:pPr>
            <w:r>
              <w:rPr>
                <w:rFonts w:hint="eastAsia" w:ascii="宋体" w:hAnsi="宋体" w:cs="Arial"/>
                <w:color w:val="000000"/>
                <w:sz w:val="18"/>
                <w:szCs w:val="18"/>
              </w:rPr>
              <w:t>C</w:t>
            </w:r>
          </w:p>
        </w:tc>
      </w:tr>
    </w:tbl>
    <w:p>
      <w:pPr>
        <w:pStyle w:val="120"/>
        <w:spacing w:before="120" w:after="120"/>
      </w:pPr>
      <w:r>
        <w:rPr>
          <w:rFonts w:hint="eastAsia"/>
        </w:rPr>
        <w:t>出厂检验项目全部合格时，则判定该批产品合格，</w:t>
      </w:r>
      <w:r>
        <w:rPr>
          <w:rFonts w:hint="eastAsia" w:hAnsi="宋体"/>
          <w:color w:val="000000"/>
        </w:rPr>
        <w:t>除电气安全外</w:t>
      </w:r>
      <w:r>
        <w:rPr>
          <w:rFonts w:hint="eastAsia"/>
          <w:color w:val="000000"/>
        </w:rPr>
        <w:t>检验中如有不合格项时，应取双倍试样对不合格项目进行复检</w:t>
      </w:r>
      <w:r>
        <w:rPr>
          <w:rFonts w:hint="eastAsia"/>
        </w:rPr>
        <w:t>，如</w:t>
      </w:r>
      <w:r>
        <w:rPr>
          <w:rFonts w:hint="eastAsia"/>
          <w:color w:val="000000"/>
        </w:rPr>
        <w:t>复检结果</w:t>
      </w:r>
      <w:r>
        <w:rPr>
          <w:rFonts w:hint="eastAsia"/>
        </w:rPr>
        <w:t>仍有不合格，则判定该批产品不合格。</w:t>
      </w:r>
    </w:p>
    <w:p>
      <w:pPr>
        <w:pStyle w:val="59"/>
        <w:spacing w:before="120" w:after="120"/>
      </w:pPr>
      <w:r>
        <w:rPr>
          <w:rFonts w:hint="eastAsia"/>
        </w:rPr>
        <w:t>型式检验</w:t>
      </w:r>
    </w:p>
    <w:p>
      <w:pPr>
        <w:pStyle w:val="120"/>
        <w:spacing w:before="120" w:after="120"/>
      </w:pPr>
      <w:r>
        <w:rPr>
          <w:rFonts w:hint="eastAsia"/>
        </w:rPr>
        <w:t>型式检验为每年一次，型式检验项目包括本标准中第</w:t>
      </w:r>
      <w:r>
        <w:t>4</w:t>
      </w:r>
      <w:r>
        <w:rPr>
          <w:rFonts w:hint="eastAsia"/>
        </w:rPr>
        <w:t>章规定的全部项目。</w:t>
      </w:r>
    </w:p>
    <w:p>
      <w:pPr>
        <w:pStyle w:val="120"/>
        <w:spacing w:before="120" w:after="120"/>
      </w:pPr>
      <w:r>
        <w:rPr>
          <w:rFonts w:hint="eastAsia"/>
        </w:rPr>
        <w:t>若有下列情形之一时亦进行型式检验：</w:t>
      </w:r>
    </w:p>
    <w:p>
      <w:pPr>
        <w:pStyle w:val="179"/>
        <w:numPr>
          <w:ilvl w:val="0"/>
          <w:numId w:val="32"/>
        </w:numPr>
      </w:pPr>
      <w:r>
        <w:rPr>
          <w:rFonts w:hint="eastAsia"/>
        </w:rPr>
        <w:t>新产品试制鉴定时；</w:t>
      </w:r>
    </w:p>
    <w:p>
      <w:pPr>
        <w:pStyle w:val="179"/>
      </w:pPr>
      <w:r>
        <w:rPr>
          <w:rFonts w:hint="eastAsia" w:cs="Arial"/>
        </w:rPr>
        <w:t>产品转产、结构、材料或工艺有重大改变</w:t>
      </w:r>
      <w:r>
        <w:rPr>
          <w:rFonts w:hint="eastAsia"/>
        </w:rPr>
        <w:t>；</w:t>
      </w:r>
    </w:p>
    <w:p>
      <w:pPr>
        <w:pStyle w:val="179"/>
        <w:rPr>
          <w:rFonts w:ascii="Arial" w:hAnsi="Arial"/>
        </w:rPr>
      </w:pPr>
      <w:r>
        <w:rPr>
          <w:rFonts w:hint="eastAsia"/>
        </w:rPr>
        <w:t>停产一年以上恢复生产时；</w:t>
      </w:r>
    </w:p>
    <w:p>
      <w:pPr>
        <w:pStyle w:val="179"/>
        <w:rPr>
          <w:rFonts w:ascii="Arial" w:hAnsi="Arial"/>
        </w:rPr>
      </w:pPr>
      <w:r>
        <w:rPr>
          <w:rFonts w:hint="eastAsia"/>
        </w:rPr>
        <w:t>国家质量监督机构提出进行型式检验的要求时。</w:t>
      </w:r>
      <w:r>
        <w:rPr>
          <w:rFonts w:hint="eastAsia" w:ascii="黑体" w:eastAsia="黑体"/>
        </w:rPr>
        <w:t xml:space="preserve">                                                                                    </w:t>
      </w:r>
    </w:p>
    <w:p>
      <w:pPr>
        <w:pStyle w:val="120"/>
        <w:spacing w:before="120" w:after="120"/>
      </w:pPr>
      <w:r>
        <w:rPr>
          <w:rFonts w:hint="eastAsia" w:hAnsi="宋体"/>
        </w:rPr>
        <w:t>型式检验样品在出厂检验合格的产品中抽取</w:t>
      </w:r>
      <w:r>
        <w:rPr>
          <w:rFonts w:hint="eastAsia" w:hAnsi="宋体"/>
          <w:color w:val="FF0000"/>
        </w:rPr>
        <w:t>5个</w:t>
      </w:r>
      <w:r>
        <w:rPr>
          <w:rFonts w:hint="eastAsia" w:hAnsi="宋体"/>
        </w:rPr>
        <w:t>，</w:t>
      </w:r>
      <w:r>
        <w:rPr>
          <w:rFonts w:hint="eastAsia"/>
        </w:rPr>
        <w:t>项目全部合格时，则判定该产品合格。反之则判该型式检验为不合格。</w:t>
      </w:r>
    </w:p>
    <w:p>
      <w:pPr>
        <w:pStyle w:val="60"/>
        <w:spacing w:before="240" w:after="240"/>
      </w:pPr>
      <w:bookmarkStart w:id="87" w:name="_Toc83628654"/>
      <w:bookmarkStart w:id="88" w:name="_Toc84686308"/>
      <w:r>
        <w:rPr>
          <w:rFonts w:hint="eastAsia"/>
        </w:rPr>
        <w:t>标志、包装、运输和贮存</w:t>
      </w:r>
      <w:bookmarkEnd w:id="87"/>
      <w:bookmarkEnd w:id="88"/>
    </w:p>
    <w:p>
      <w:pPr>
        <w:pStyle w:val="59"/>
        <w:spacing w:before="120" w:after="120"/>
      </w:pPr>
      <w:r>
        <w:rPr>
          <w:rFonts w:hint="eastAsia"/>
        </w:rPr>
        <w:t>标志</w:t>
      </w:r>
    </w:p>
    <w:p>
      <w:pPr>
        <w:pStyle w:val="120"/>
        <w:spacing w:before="120" w:after="120"/>
        <w:rPr>
          <w:rFonts w:hint="eastAsia"/>
        </w:rPr>
      </w:pPr>
      <w:r>
        <w:rPr>
          <w:rFonts w:hint="eastAsia"/>
        </w:rPr>
        <w:t>所有标志、符号应清晰，不应被擦除。</w:t>
      </w:r>
    </w:p>
    <w:p>
      <w:pPr>
        <w:pStyle w:val="120"/>
        <w:spacing w:before="120" w:after="120"/>
      </w:pPr>
      <w:r>
        <w:rPr>
          <w:rFonts w:hint="eastAsia"/>
        </w:rPr>
        <w:t>标牌，每只主机上明显位置应有标牌，标牌尺寸按GB/T 13306—2011的规定，并有下列以下内容:</w:t>
      </w:r>
    </w:p>
    <w:p>
      <w:pPr>
        <w:pStyle w:val="179"/>
        <w:numPr>
          <w:ilvl w:val="0"/>
          <w:numId w:val="33"/>
        </w:numPr>
      </w:pPr>
      <w:r>
        <w:rPr>
          <w:rFonts w:hint="eastAsia"/>
        </w:rPr>
        <w:t>制造厂名称、地址；</w:t>
      </w:r>
    </w:p>
    <w:p>
      <w:pPr>
        <w:pStyle w:val="179"/>
      </w:pPr>
      <w:r>
        <w:rPr>
          <w:rFonts w:hint="eastAsia"/>
        </w:rPr>
        <w:t>产品名称、规格；</w:t>
      </w:r>
    </w:p>
    <w:p>
      <w:pPr>
        <w:pStyle w:val="179"/>
      </w:pPr>
      <w:r>
        <w:rPr>
          <w:rFonts w:hint="eastAsia"/>
        </w:rPr>
        <w:t>主要技术参数；</w:t>
      </w:r>
    </w:p>
    <w:p>
      <w:pPr>
        <w:pStyle w:val="179"/>
        <w:rPr>
          <w:color w:val="000000"/>
        </w:rPr>
      </w:pPr>
      <w:r>
        <w:rPr>
          <w:rFonts w:hint="eastAsia"/>
        </w:rPr>
        <w:t>标准编号</w:t>
      </w:r>
      <w:r>
        <w:rPr>
          <w:rFonts w:hint="eastAsia"/>
          <w:color w:val="000000"/>
        </w:rPr>
        <w:t>。</w:t>
      </w:r>
    </w:p>
    <w:p>
      <w:pPr>
        <w:pStyle w:val="121"/>
        <w:spacing w:before="120" w:after="120"/>
      </w:pPr>
      <w:r>
        <w:rPr>
          <w:rFonts w:hint="eastAsia"/>
        </w:rPr>
        <w:t>包装盒上应清晰的标出下列内容：</w:t>
      </w:r>
    </w:p>
    <w:p>
      <w:pPr>
        <w:numPr>
          <w:ilvl w:val="0"/>
          <w:numId w:val="34"/>
        </w:numPr>
        <w:adjustRightInd/>
        <w:spacing w:line="240" w:lineRule="auto"/>
        <w:rPr>
          <w:rFonts w:ascii="宋体" w:hAnsi="宋体" w:cs="Arial"/>
          <w:color w:val="000000"/>
        </w:rPr>
      </w:pPr>
      <w:r>
        <w:rPr>
          <w:rFonts w:hint="eastAsia" w:ascii="宋体" w:hAnsi="宋体" w:cs="Arial"/>
          <w:color w:val="000000"/>
        </w:rPr>
        <w:t>产品名称、型号规格；</w:t>
      </w:r>
    </w:p>
    <w:p>
      <w:pPr>
        <w:numPr>
          <w:ilvl w:val="0"/>
          <w:numId w:val="34"/>
        </w:numPr>
        <w:adjustRightInd/>
        <w:spacing w:line="240" w:lineRule="auto"/>
        <w:rPr>
          <w:rFonts w:ascii="宋体" w:hAnsi="宋体" w:cs="Arial"/>
          <w:color w:val="000000"/>
        </w:rPr>
      </w:pPr>
      <w:r>
        <w:rPr>
          <w:rFonts w:hint="eastAsia" w:ascii="宋体" w:hAnsi="宋体" w:cs="Arial"/>
          <w:color w:val="000000"/>
        </w:rPr>
        <w:t>生产厂厂名、地址及电话；</w:t>
      </w:r>
    </w:p>
    <w:p>
      <w:pPr>
        <w:numPr>
          <w:ilvl w:val="0"/>
          <w:numId w:val="34"/>
        </w:numPr>
        <w:adjustRightInd/>
        <w:spacing w:line="240" w:lineRule="auto"/>
        <w:rPr>
          <w:rFonts w:ascii="宋体" w:hAnsi="宋体" w:cs="Arial"/>
          <w:color w:val="000000"/>
        </w:rPr>
      </w:pPr>
      <w:r>
        <w:rPr>
          <w:rFonts w:hint="eastAsia"/>
          <w:color w:val="000000"/>
        </w:rPr>
        <w:t>数量；</w:t>
      </w:r>
    </w:p>
    <w:p>
      <w:pPr>
        <w:numPr>
          <w:ilvl w:val="0"/>
          <w:numId w:val="34"/>
        </w:numPr>
        <w:adjustRightInd/>
        <w:spacing w:line="240" w:lineRule="auto"/>
        <w:rPr>
          <w:rFonts w:ascii="宋体" w:hAnsi="宋体" w:cs="Arial"/>
          <w:color w:val="000000"/>
        </w:rPr>
      </w:pPr>
      <w:r>
        <w:rPr>
          <w:rFonts w:hint="eastAsia" w:ascii="宋体" w:hAnsi="宋体" w:cs="Arial"/>
          <w:color w:val="000000"/>
        </w:rPr>
        <w:t>包装箱编号；</w:t>
      </w:r>
    </w:p>
    <w:p>
      <w:pPr>
        <w:numPr>
          <w:ilvl w:val="0"/>
          <w:numId w:val="34"/>
        </w:numPr>
        <w:adjustRightInd/>
        <w:spacing w:line="240" w:lineRule="auto"/>
        <w:rPr>
          <w:rFonts w:ascii="宋体" w:hAnsi="宋体" w:cs="Arial"/>
          <w:color w:val="000000"/>
        </w:rPr>
      </w:pPr>
      <w:r>
        <w:rPr>
          <w:rFonts w:hint="eastAsia" w:ascii="宋体" w:hAnsi="宋体" w:cs="Arial"/>
          <w:color w:val="000000"/>
        </w:rPr>
        <w:t>质量（毛重）：kg；</w:t>
      </w:r>
    </w:p>
    <w:p>
      <w:pPr>
        <w:numPr>
          <w:ilvl w:val="0"/>
          <w:numId w:val="34"/>
        </w:numPr>
        <w:adjustRightInd/>
        <w:spacing w:line="240" w:lineRule="auto"/>
        <w:rPr>
          <w:rFonts w:ascii="宋体" w:hAnsi="宋体" w:cs="Arial"/>
          <w:color w:val="000000"/>
        </w:rPr>
      </w:pPr>
      <w:r>
        <w:rPr>
          <w:rFonts w:hint="eastAsia" w:ascii="宋体" w:hAnsi="宋体" w:cs="Arial"/>
          <w:color w:val="000000"/>
        </w:rPr>
        <w:t>外形尺寸：长X宽X高（mm）；</w:t>
      </w:r>
    </w:p>
    <w:p>
      <w:pPr>
        <w:numPr>
          <w:ilvl w:val="0"/>
          <w:numId w:val="34"/>
        </w:numPr>
        <w:adjustRightInd/>
        <w:spacing w:line="240" w:lineRule="auto"/>
        <w:rPr>
          <w:rFonts w:ascii="宋体" w:hAnsi="宋体" w:cs="Arial"/>
          <w:color w:val="000000"/>
        </w:rPr>
      </w:pPr>
      <w:r>
        <w:rPr>
          <w:rFonts w:hint="eastAsia" w:ascii="宋体" w:hAnsi="宋体" w:cs="Arial"/>
          <w:color w:val="000000"/>
        </w:rPr>
        <w:t>执行标准编号；</w:t>
      </w:r>
      <w:bookmarkStart w:id="93" w:name="_GoBack"/>
      <w:bookmarkEnd w:id="93"/>
    </w:p>
    <w:p>
      <w:pPr>
        <w:numPr>
          <w:ilvl w:val="0"/>
          <w:numId w:val="34"/>
        </w:numPr>
        <w:adjustRightInd/>
        <w:spacing w:line="240" w:lineRule="auto"/>
        <w:rPr>
          <w:rFonts w:ascii="宋体" w:hAnsi="宋体" w:cs="Arial"/>
          <w:color w:val="000000"/>
        </w:rPr>
      </w:pPr>
      <w:r>
        <w:rPr>
          <w:rFonts w:hint="eastAsia" w:ascii="宋体" w:hAnsi="宋体" w:cs="Arial"/>
          <w:color w:val="000000"/>
        </w:rPr>
        <w:t>防潮、防震和其它的标志。</w:t>
      </w:r>
    </w:p>
    <w:p>
      <w:pPr>
        <w:pStyle w:val="59"/>
        <w:spacing w:before="120" w:after="120"/>
      </w:pPr>
      <w:r>
        <w:rPr>
          <w:rFonts w:hint="eastAsia"/>
        </w:rPr>
        <w:t>包装</w:t>
      </w:r>
    </w:p>
    <w:p>
      <w:pPr>
        <w:pStyle w:val="120"/>
        <w:spacing w:before="120" w:after="120"/>
      </w:pPr>
      <w:r>
        <w:rPr>
          <w:rFonts w:hint="eastAsia"/>
        </w:rPr>
        <w:t>包装应符合</w:t>
      </w:r>
      <w:r>
        <w:t>GB/T 13384</w:t>
      </w:r>
      <w:r>
        <w:rPr>
          <w:rFonts w:hint="eastAsia"/>
        </w:rPr>
        <w:t>的规定。</w:t>
      </w:r>
    </w:p>
    <w:p>
      <w:pPr>
        <w:pStyle w:val="120"/>
        <w:spacing w:before="120" w:after="120"/>
      </w:pPr>
      <w:r>
        <w:rPr>
          <w:rFonts w:hint="eastAsia"/>
        </w:rPr>
        <w:t>包装盒内应装有出厂使用说明书。</w:t>
      </w:r>
    </w:p>
    <w:p>
      <w:pPr>
        <w:pStyle w:val="120"/>
        <w:spacing w:before="120" w:after="120"/>
      </w:pPr>
      <w:r>
        <w:rPr>
          <w:rFonts w:hint="eastAsia"/>
        </w:rPr>
        <w:t>产品包装应能适应任何工具长途运输，包装储运图示标志应符合GB/T 191的规定。</w:t>
      </w:r>
    </w:p>
    <w:p>
      <w:pPr>
        <w:pStyle w:val="59"/>
        <w:spacing w:before="120" w:after="120"/>
      </w:pPr>
      <w:r>
        <w:rPr>
          <w:rFonts w:hint="eastAsia"/>
        </w:rPr>
        <w:t>运输</w:t>
      </w:r>
    </w:p>
    <w:p>
      <w:pPr>
        <w:pStyle w:val="40"/>
        <w:ind w:firstLine="420"/>
        <w:rPr>
          <w:rFonts w:ascii="黑体" w:eastAsia="黑体"/>
        </w:rPr>
      </w:pPr>
      <w:r>
        <w:rPr>
          <w:rFonts w:hint="eastAsia"/>
        </w:rPr>
        <w:t>在运输过程中应防雨、防晒。</w:t>
      </w:r>
    </w:p>
    <w:p>
      <w:pPr>
        <w:pStyle w:val="59"/>
        <w:spacing w:before="120" w:after="120"/>
      </w:pPr>
      <w:r>
        <w:rPr>
          <w:rFonts w:hint="eastAsia"/>
        </w:rPr>
        <w:t>贮存</w:t>
      </w:r>
    </w:p>
    <w:p>
      <w:pPr>
        <w:ind w:firstLine="420" w:firstLineChars="200"/>
        <w:rPr>
          <w:rFonts w:hint="eastAsia" w:ascii="宋体" w:hAnsi="宋体" w:eastAsia="宋体" w:cs="Arial"/>
          <w:color w:val="FF0000"/>
          <w:lang w:val="en-US" w:eastAsia="zh-CN"/>
        </w:rPr>
      </w:pPr>
      <w:r>
        <w:rPr>
          <w:rFonts w:hint="eastAsia" w:ascii="宋体" w:hAnsi="宋体" w:cs="Arial"/>
          <w:color w:val="000000"/>
        </w:rPr>
        <w:t>门铃应存放在通风良好、无腐蚀性气体的库房中。</w:t>
      </w:r>
      <w:r>
        <w:rPr>
          <w:rFonts w:hint="eastAsia" w:ascii="宋体" w:hAnsi="宋体" w:cs="Arial"/>
          <w:color w:val="FF0000"/>
          <w:lang w:eastAsia="zh-CN"/>
        </w:rPr>
        <w:t>贮存温度：</w:t>
      </w:r>
      <w:r>
        <w:rPr>
          <w:rFonts w:hint="eastAsia"/>
          <w:color w:val="FF0000"/>
        </w:rPr>
        <w:t>-1</w:t>
      </w:r>
      <w:r>
        <w:rPr>
          <w:rFonts w:hint="eastAsia"/>
          <w:color w:val="FF0000"/>
          <w:lang w:val="en-US" w:eastAsia="zh-CN"/>
        </w:rPr>
        <w:t>5</w:t>
      </w:r>
      <w:r>
        <w:rPr>
          <w:color w:val="FF0000"/>
        </w:rPr>
        <w:t xml:space="preserve"> </w:t>
      </w:r>
      <w:r>
        <w:rPr>
          <w:rFonts w:hint="eastAsia"/>
          <w:color w:val="FF0000"/>
        </w:rPr>
        <w:t>℃</w:t>
      </w:r>
      <w:r>
        <w:rPr>
          <w:rFonts w:ascii="Arial" w:hAnsi="Arial"/>
          <w:color w:val="FF0000"/>
        </w:rPr>
        <w:t>～</w:t>
      </w:r>
      <w:r>
        <w:rPr>
          <w:rFonts w:hint="eastAsia"/>
          <w:color w:val="FF0000"/>
          <w:lang w:val="en-US" w:eastAsia="zh-CN"/>
        </w:rPr>
        <w:t>60</w:t>
      </w:r>
      <w:r>
        <w:rPr>
          <w:color w:val="FF0000"/>
        </w:rPr>
        <w:t xml:space="preserve"> </w:t>
      </w:r>
      <w:r>
        <w:rPr>
          <w:rFonts w:hint="eastAsia"/>
          <w:color w:val="FF0000"/>
        </w:rPr>
        <w:t>℃</w:t>
      </w:r>
      <w:r>
        <w:rPr>
          <w:rFonts w:hint="eastAsia"/>
          <w:color w:val="FF0000"/>
          <w:lang w:eastAsia="zh-CN"/>
        </w:rPr>
        <w:t>，贮存相对湿度：</w:t>
      </w:r>
      <w:r>
        <w:rPr>
          <w:rFonts w:hint="eastAsia"/>
          <w:color w:val="FF0000"/>
          <w:lang w:val="en-US" w:eastAsia="zh-CN"/>
        </w:rPr>
        <w:t>10</w:t>
      </w:r>
      <w:r>
        <w:rPr>
          <w:color w:val="FF0000"/>
        </w:rPr>
        <w:t xml:space="preserve"> </w:t>
      </w:r>
      <w:r>
        <w:rPr>
          <w:rFonts w:hint="eastAsia"/>
          <w:color w:val="FF0000"/>
        </w:rPr>
        <w:t>%</w:t>
      </w:r>
      <w:r>
        <w:rPr>
          <w:rFonts w:ascii="Arial" w:hAnsi="Arial"/>
          <w:color w:val="FF0000"/>
        </w:rPr>
        <w:t>～</w:t>
      </w:r>
      <w:r>
        <w:rPr>
          <w:rFonts w:hint="eastAsia"/>
          <w:color w:val="FF0000"/>
        </w:rPr>
        <w:t>9</w:t>
      </w:r>
      <w:r>
        <w:rPr>
          <w:rFonts w:hint="eastAsia"/>
          <w:color w:val="FF0000"/>
          <w:lang w:val="en-US" w:eastAsia="zh-CN"/>
        </w:rPr>
        <w:t>0</w:t>
      </w:r>
      <w:r>
        <w:rPr>
          <w:color w:val="FF0000"/>
        </w:rPr>
        <w:t xml:space="preserve"> </w:t>
      </w:r>
      <w:r>
        <w:rPr>
          <w:rFonts w:hint="eastAsia"/>
          <w:color w:val="FF0000"/>
        </w:rPr>
        <w:t>%</w:t>
      </w:r>
      <w:r>
        <w:rPr>
          <w:rFonts w:hint="eastAsia"/>
          <w:color w:val="FF0000"/>
          <w:lang w:eastAsia="zh-CN"/>
        </w:rPr>
        <w:t>。</w:t>
      </w:r>
    </w:p>
    <w:p>
      <w:pPr>
        <w:pStyle w:val="60"/>
        <w:spacing w:before="240" w:after="240"/>
      </w:pPr>
      <w:bookmarkStart w:id="89" w:name="_Toc83628655"/>
      <w:bookmarkStart w:id="90" w:name="_Toc84686309"/>
      <w:r>
        <w:rPr>
          <w:rFonts w:hint="eastAsia"/>
        </w:rPr>
        <w:t>质量承诺</w:t>
      </w:r>
      <w:bookmarkEnd w:id="89"/>
      <w:bookmarkEnd w:id="90"/>
    </w:p>
    <w:p>
      <w:pPr>
        <w:pStyle w:val="58"/>
        <w:spacing w:before="120" w:after="120"/>
      </w:pPr>
      <w:bookmarkStart w:id="91" w:name="_Hlk84688264"/>
      <w:r>
        <w:rPr>
          <w:rFonts w:hint="eastAsia"/>
        </w:rPr>
        <w:t>产品在正常使用和运输条件下，自销售之日起1年内，</w:t>
      </w:r>
      <w:r>
        <w:rPr>
          <w:rFonts w:hint="eastAsia"/>
          <w:color w:val="FF0000"/>
        </w:rPr>
        <w:t>如</w:t>
      </w:r>
      <w:r>
        <w:rPr>
          <w:rFonts w:hint="eastAsia"/>
        </w:rPr>
        <w:t>出现质量问题，生产商应免费更换。</w:t>
      </w:r>
    </w:p>
    <w:p>
      <w:pPr>
        <w:pStyle w:val="58"/>
        <w:spacing w:before="120" w:after="120"/>
      </w:pPr>
      <w:r>
        <w:rPr>
          <w:rFonts w:hint="eastAsia"/>
        </w:rPr>
        <w:t>消费者如有疑议时，应在48小时内作出响应</w:t>
      </w:r>
      <w:bookmarkEnd w:id="91"/>
      <w:r>
        <w:rPr>
          <w:rFonts w:hint="eastAsia"/>
        </w:rPr>
        <w:t>。</w:t>
      </w:r>
    </w:p>
    <w:p>
      <w:pPr>
        <w:pStyle w:val="40"/>
        <w:ind w:firstLine="420"/>
      </w:pPr>
    </w:p>
    <w:bookmarkEnd w:id="23"/>
    <w:p>
      <w:pPr>
        <w:pStyle w:val="141"/>
        <w:numPr>
          <w:ilvl w:val="4"/>
          <w:numId w:val="0"/>
        </w:numPr>
        <w:spacing w:before="120" w:after="120"/>
        <w:jc w:val="center"/>
        <w:rPr>
          <w:shd w:val="clear" w:color="auto" w:fill="FFFFFF"/>
        </w:rPr>
      </w:pPr>
      <w:bookmarkStart w:id="92" w:name="BookMark8"/>
      <w:r>
        <w:rPr>
          <w:shd w:val="clear" w:color="auto" w:fill="FFFFFF"/>
        </w:rPr>
        <w:drawing>
          <wp:inline distT="0" distB="0" distL="0" distR="0">
            <wp:extent cx="1486535" cy="318135"/>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486535" cy="318135"/>
                    </a:xfrm>
                    <a:prstGeom prst="rect">
                      <a:avLst/>
                    </a:prstGeom>
                    <a:noFill/>
                    <a:ln>
                      <a:noFill/>
                    </a:ln>
                  </pic:spPr>
                </pic:pic>
              </a:graphicData>
            </a:graphic>
          </wp:inline>
        </w:drawing>
      </w:r>
      <w:bookmarkEnd w:id="92"/>
    </w:p>
    <w:sectPr>
      <w:pgSz w:w="11906" w:h="16838"/>
      <w:pgMar w:top="567" w:right="1134" w:bottom="1134" w:left="1134" w:header="1418" w:footer="1134" w:gutter="284"/>
      <w:cols w:space="720"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3"/>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T/ZZB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2"/>
        <w:szCs w:val="2"/>
      </w:rPr>
      <w:fldChar w:fldCharType="begin"/>
    </w:r>
    <w:r>
      <w:instrText xml:space="preserve"> STYLEREF  标准文件_文件编号  \* MERGEFORMAT </w:instrText>
    </w:r>
    <w:r>
      <w:fldChar w:fldCharType="separate"/>
    </w:r>
    <w:r>
      <w:t>T/ZZB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152"/>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pStyle w:val="242"/>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85"/>
      <w:suff w:val="nothing"/>
      <w:lvlText w:val="%1%2.%3.%4　"/>
      <w:lvlJc w:val="left"/>
      <w:pPr>
        <w:ind w:left="0" w:firstLine="0"/>
      </w:pPr>
    </w:lvl>
    <w:lvl w:ilvl="4" w:tentative="0">
      <w:start w:val="1"/>
      <w:numFmt w:val="decimal"/>
      <w:pStyle w:val="71"/>
      <w:suff w:val="nothing"/>
      <w:lvlText w:val="%1%2.%3.%4.%5　"/>
      <w:lvlJc w:val="left"/>
      <w:pPr>
        <w:ind w:left="0" w:firstLine="0"/>
      </w:pPr>
    </w:lvl>
    <w:lvl w:ilvl="5" w:tentative="0">
      <w:start w:val="1"/>
      <w:numFmt w:val="decimal"/>
      <w:pStyle w:val="84"/>
      <w:suff w:val="nothing"/>
      <w:lvlText w:val="%1%2.%3.%4.%5.%6　"/>
      <w:lvlJc w:val="left"/>
      <w:pPr>
        <w:ind w:left="0" w:firstLine="0"/>
      </w:pPr>
    </w:lvl>
    <w:lvl w:ilvl="6" w:tentative="0">
      <w:start w:val="1"/>
      <w:numFmt w:val="decimal"/>
      <w:pStyle w:val="11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9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52"/>
      <w:lvlText w:val="%1"/>
      <w:lvlJc w:val="left"/>
      <w:pPr>
        <w:ind w:left="425" w:hanging="425"/>
      </w:pPr>
      <w:rPr>
        <w:rFonts w:hint="eastAsia"/>
      </w:rPr>
    </w:lvl>
    <w:lvl w:ilvl="1" w:tentative="0">
      <w:start w:val="1"/>
      <w:numFmt w:val="decimal"/>
      <w:pStyle w:val="64"/>
      <w:suff w:val="nothing"/>
      <w:lvlText w:val="%10.%2 "/>
      <w:lvlJc w:val="left"/>
      <w:pPr>
        <w:ind w:left="0" w:firstLine="0"/>
      </w:pPr>
      <w:rPr>
        <w:rFonts w:hint="eastAsia" w:ascii="黑体" w:hAnsi="等线" w:eastAsia="黑体"/>
        <w:b w:val="0"/>
        <w:i w:val="0"/>
        <w:sz w:val="21"/>
      </w:rPr>
    </w:lvl>
    <w:lvl w:ilvl="2" w:tentative="0">
      <w:start w:val="1"/>
      <w:numFmt w:val="decimal"/>
      <w:pStyle w:val="145"/>
      <w:suff w:val="nothing"/>
      <w:lvlText w:val="%10.%2.%3 "/>
      <w:lvlJc w:val="left"/>
      <w:pPr>
        <w:ind w:left="0" w:firstLine="0"/>
      </w:pPr>
      <w:rPr>
        <w:rFonts w:hint="eastAsia" w:ascii="黑体" w:hAnsi="等线" w:eastAsia="黑体"/>
        <w:b w:val="0"/>
        <w:i w:val="0"/>
        <w:sz w:val="21"/>
      </w:rPr>
    </w:lvl>
    <w:lvl w:ilvl="3" w:tentative="0">
      <w:start w:val="1"/>
      <w:numFmt w:val="decimal"/>
      <w:pStyle w:val="136"/>
      <w:suff w:val="nothing"/>
      <w:lvlText w:val="%10.%2.%3.%4 "/>
      <w:lvlJc w:val="left"/>
      <w:pPr>
        <w:ind w:left="0" w:firstLine="0"/>
      </w:pPr>
      <w:rPr>
        <w:rFonts w:hint="eastAsia" w:ascii="黑体" w:hAnsi="等线" w:eastAsia="黑体"/>
        <w:b w:val="0"/>
        <w:i w:val="0"/>
        <w:sz w:val="21"/>
      </w:rPr>
    </w:lvl>
    <w:lvl w:ilvl="4" w:tentative="0">
      <w:start w:val="1"/>
      <w:numFmt w:val="decimal"/>
      <w:pStyle w:val="77"/>
      <w:suff w:val="nothing"/>
      <w:lvlText w:val="%10.%2.%3.%4.%5 "/>
      <w:lvlJc w:val="left"/>
      <w:pPr>
        <w:ind w:left="0" w:firstLine="0"/>
      </w:pPr>
      <w:rPr>
        <w:rFonts w:hint="eastAsia" w:ascii="黑体" w:hAnsi="等线" w:eastAsia="黑体"/>
        <w:b w:val="0"/>
        <w:i w:val="0"/>
        <w:sz w:val="21"/>
      </w:rPr>
    </w:lvl>
    <w:lvl w:ilvl="5" w:tentative="0">
      <w:start w:val="1"/>
      <w:numFmt w:val="decimal"/>
      <w:pStyle w:val="56"/>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09"/>
      <w:suff w:val="nothing"/>
      <w:lvlText w:val="%1示例："/>
      <w:lvlJc w:val="left"/>
      <w:pPr>
        <w:ind w:left="0" w:firstLine="363"/>
      </w:pPr>
      <w:rPr>
        <w:rFonts w:hint="eastAsia" w:ascii="黑体" w:eastAsia="黑体"/>
        <w:b w:val="0"/>
        <w:i w:val="0"/>
        <w:sz w:val="18"/>
      </w:rPr>
    </w:lvl>
    <w:lvl w:ilvl="1" w:tentative="0">
      <w:start w:val="1"/>
      <w:numFmt w:val="lowerLetter"/>
      <w:pStyle w:val="244"/>
      <w:lvlText w:val="%2)"/>
      <w:lvlJc w:val="left"/>
      <w:pPr>
        <w:tabs>
          <w:tab w:val="left" w:pos="363"/>
        </w:tabs>
        <w:ind w:left="0" w:firstLine="363"/>
      </w:pPr>
      <w:rPr>
        <w:rFonts w:hint="eastAsia"/>
      </w:rPr>
    </w:lvl>
    <w:lvl w:ilvl="2" w:tentative="0">
      <w:start w:val="1"/>
      <w:numFmt w:val="lowerRoman"/>
      <w:pStyle w:val="243"/>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183"/>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2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20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3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C0B05F9"/>
    <w:multiLevelType w:val="multilevel"/>
    <w:tmpl w:val="1C0B05F9"/>
    <w:lvl w:ilvl="0" w:tentative="0">
      <w:start w:val="1"/>
      <w:numFmt w:val="lowerLetter"/>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1EAA1992"/>
    <w:multiLevelType w:val="multilevel"/>
    <w:tmpl w:val="1EAA1992"/>
    <w:lvl w:ilvl="0" w:tentative="0">
      <w:start w:val="1"/>
      <w:numFmt w:val="none"/>
      <w:pStyle w:val="189"/>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20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37"/>
      <w:lvlText w:val=""/>
      <w:lvlJc w:val="left"/>
      <w:pPr>
        <w:ind w:left="851" w:hanging="431"/>
      </w:pPr>
      <w:rPr>
        <w:rFonts w:hint="default" w:ascii="Symbol" w:hAnsi="Symbol"/>
        <w:sz w:val="21"/>
      </w:rPr>
    </w:lvl>
    <w:lvl w:ilvl="2" w:tentative="0">
      <w:start w:val="1"/>
      <w:numFmt w:val="bullet"/>
      <w:pStyle w:val="169"/>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95"/>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88"/>
      <w:lvlText w:val="%1"/>
      <w:lvlJc w:val="left"/>
      <w:pPr>
        <w:ind w:left="420" w:hanging="420"/>
      </w:pPr>
      <w:rPr>
        <w:rFonts w:hint="eastAsia"/>
      </w:rPr>
    </w:lvl>
    <w:lvl w:ilvl="1" w:tentative="0">
      <w:start w:val="1"/>
      <w:numFmt w:val="decimal"/>
      <w:pStyle w:val="15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50"/>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3"/>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18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5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04"/>
      <w:suff w:val="space"/>
      <w:lvlText w:val="%1"/>
      <w:lvlJc w:val="left"/>
      <w:pPr>
        <w:ind w:left="425" w:hanging="425"/>
      </w:pPr>
      <w:rPr>
        <w:rFonts w:hint="eastAsia"/>
      </w:rPr>
    </w:lvl>
    <w:lvl w:ilvl="1" w:tentative="0">
      <w:start w:val="1"/>
      <w:numFmt w:val="decimal"/>
      <w:pStyle w:val="164"/>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6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5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32"/>
      <w:suff w:val="nothing"/>
      <w:lvlText w:val="表%1　"/>
      <w:lvlJc w:val="left"/>
      <w:pPr>
        <w:ind w:left="4253"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48"/>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62"/>
      <w:suff w:val="nothing"/>
      <w:lvlText w:val="附录%1"/>
      <w:lvlJc w:val="left"/>
      <w:pPr>
        <w:ind w:left="0" w:firstLine="0"/>
      </w:pPr>
      <w:rPr>
        <w:rFonts w:hint="eastAsia" w:ascii="黑体" w:hAnsi="黑体" w:eastAsia="黑体"/>
        <w:spacing w:val="100"/>
      </w:rPr>
    </w:lvl>
    <w:lvl w:ilvl="1" w:tentative="0">
      <w:start w:val="1"/>
      <w:numFmt w:val="decimal"/>
      <w:pStyle w:val="73"/>
      <w:suff w:val="nothing"/>
      <w:lvlText w:val="%1.%2　"/>
      <w:lvlJc w:val="left"/>
      <w:pPr>
        <w:ind w:left="0" w:firstLine="0"/>
      </w:pPr>
      <w:rPr>
        <w:rFonts w:hint="eastAsia" w:ascii="黑体" w:eastAsia="黑体"/>
        <w:b w:val="0"/>
        <w:i w:val="0"/>
        <w:sz w:val="21"/>
      </w:rPr>
    </w:lvl>
    <w:lvl w:ilvl="2" w:tentative="0">
      <w:start w:val="1"/>
      <w:numFmt w:val="decimal"/>
      <w:pStyle w:val="72"/>
      <w:suff w:val="nothing"/>
      <w:lvlText w:val="%1.%2.%3　"/>
      <w:lvlJc w:val="left"/>
      <w:pPr>
        <w:ind w:left="0" w:firstLine="0"/>
      </w:pPr>
      <w:rPr>
        <w:rFonts w:hint="eastAsia" w:ascii="黑体" w:eastAsia="黑体"/>
        <w:b w:val="0"/>
        <w:i w:val="0"/>
        <w:sz w:val="21"/>
      </w:rPr>
    </w:lvl>
    <w:lvl w:ilvl="3" w:tentative="0">
      <w:start w:val="1"/>
      <w:numFmt w:val="decimal"/>
      <w:pStyle w:val="108"/>
      <w:suff w:val="nothing"/>
      <w:lvlText w:val="%1.%2.%3.%4　"/>
      <w:lvlJc w:val="left"/>
      <w:pPr>
        <w:ind w:left="0" w:firstLine="0"/>
      </w:pPr>
      <w:rPr>
        <w:rFonts w:hint="eastAsia" w:ascii="黑体" w:eastAsia="黑体"/>
        <w:b w:val="0"/>
        <w:i w:val="0"/>
        <w:sz w:val="21"/>
      </w:rPr>
    </w:lvl>
    <w:lvl w:ilvl="4" w:tentative="0">
      <w:start w:val="1"/>
      <w:numFmt w:val="decimal"/>
      <w:pStyle w:val="69"/>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46"/>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33"/>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76"/>
      <w:suff w:val="nothing"/>
      <w:lvlText w:val="%1"/>
      <w:lvlJc w:val="left"/>
      <w:pPr>
        <w:ind w:left="0" w:firstLine="0"/>
      </w:pPr>
      <w:rPr>
        <w:rFonts w:hint="eastAsia"/>
      </w:rPr>
    </w:lvl>
    <w:lvl w:ilvl="1" w:tentative="0">
      <w:start w:val="1"/>
      <w:numFmt w:val="decimal"/>
      <w:pStyle w:val="60"/>
      <w:suff w:val="nothing"/>
      <w:lvlText w:val="%1%2　"/>
      <w:lvlJc w:val="left"/>
      <w:pPr>
        <w:ind w:left="0" w:firstLine="0"/>
      </w:pPr>
      <w:rPr>
        <w:rFonts w:hint="eastAsia" w:ascii="黑体" w:eastAsia="黑体"/>
        <w:b w:val="0"/>
        <w:i w:val="0"/>
        <w:sz w:val="21"/>
      </w:rPr>
    </w:lvl>
    <w:lvl w:ilvl="2" w:tentative="0">
      <w:start w:val="1"/>
      <w:numFmt w:val="decimal"/>
      <w:pStyle w:val="59"/>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color w:val="000000"/>
        <w:spacing w:val="0"/>
        <w:kern w:val="0"/>
        <w:position w:val="0"/>
        <w:sz w:val="21"/>
        <w:u w:val="none"/>
      </w:rPr>
    </w:lvl>
    <w:lvl w:ilvl="3" w:tentative="0">
      <w:start w:val="1"/>
      <w:numFmt w:val="decimal"/>
      <w:pStyle w:val="121"/>
      <w:suff w:val="nothing"/>
      <w:lvlText w:val="%1%2.%3.%4　"/>
      <w:lvlJc w:val="left"/>
      <w:pPr>
        <w:ind w:left="0" w:firstLine="0"/>
      </w:pPr>
      <w:rPr>
        <w:rFonts w:hint="eastAsia" w:ascii="黑体" w:eastAsia="黑体"/>
        <w:b w:val="0"/>
        <w:i w:val="0"/>
        <w:sz w:val="21"/>
      </w:rPr>
    </w:lvl>
    <w:lvl w:ilvl="4" w:tentative="0">
      <w:start w:val="1"/>
      <w:numFmt w:val="decimal"/>
      <w:pStyle w:val="142"/>
      <w:suff w:val="nothing"/>
      <w:lvlText w:val="%1%2.%3.%4.%5　"/>
      <w:lvlJc w:val="left"/>
      <w:pPr>
        <w:ind w:left="0" w:firstLine="0"/>
      </w:pPr>
      <w:rPr>
        <w:rFonts w:hint="eastAsia" w:ascii="黑体" w:eastAsia="黑体"/>
        <w:b w:val="0"/>
        <w:i w:val="0"/>
        <w:sz w:val="21"/>
      </w:rPr>
    </w:lvl>
    <w:lvl w:ilvl="5" w:tentative="0">
      <w:start w:val="1"/>
      <w:numFmt w:val="decimal"/>
      <w:pStyle w:val="50"/>
      <w:suff w:val="nothing"/>
      <w:lvlText w:val="%1%2.%3.%4.%5.%6　"/>
      <w:lvlJc w:val="left"/>
      <w:pPr>
        <w:ind w:left="0" w:firstLine="0"/>
      </w:pPr>
      <w:rPr>
        <w:rFonts w:hint="eastAsia" w:ascii="黑体" w:eastAsia="黑体"/>
        <w:b w:val="0"/>
        <w:i w:val="0"/>
        <w:sz w:val="21"/>
      </w:rPr>
    </w:lvl>
    <w:lvl w:ilvl="6" w:tentative="0">
      <w:start w:val="1"/>
      <w:numFmt w:val="decimal"/>
      <w:pStyle w:val="9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6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25"/>
  </w:num>
  <w:num w:numId="3">
    <w:abstractNumId w:val="28"/>
  </w:num>
  <w:num w:numId="4">
    <w:abstractNumId w:val="3"/>
  </w:num>
  <w:num w:numId="5">
    <w:abstractNumId w:val="29"/>
  </w:num>
  <w:num w:numId="6">
    <w:abstractNumId w:val="24"/>
  </w:num>
  <w:num w:numId="7">
    <w:abstractNumId w:val="20"/>
  </w:num>
  <w:num w:numId="8">
    <w:abstractNumId w:val="1"/>
  </w:num>
  <w:num w:numId="9">
    <w:abstractNumId w:val="14"/>
  </w:num>
  <w:num w:numId="10">
    <w:abstractNumId w:val="2"/>
  </w:num>
  <w:num w:numId="11">
    <w:abstractNumId w:val="13"/>
  </w:num>
  <w:num w:numId="12">
    <w:abstractNumId w:val="12"/>
  </w:num>
  <w:num w:numId="13">
    <w:abstractNumId w:val="19"/>
  </w:num>
  <w:num w:numId="14">
    <w:abstractNumId w:val="4"/>
  </w:num>
  <w:num w:numId="15">
    <w:abstractNumId w:val="16"/>
  </w:num>
  <w:num w:numId="16">
    <w:abstractNumId w:val="30"/>
  </w:num>
  <w:num w:numId="17">
    <w:abstractNumId w:val="6"/>
  </w:num>
  <w:num w:numId="18">
    <w:abstractNumId w:val="22"/>
  </w:num>
  <w:num w:numId="19">
    <w:abstractNumId w:val="26"/>
  </w:num>
  <w:num w:numId="20">
    <w:abstractNumId w:val="31"/>
  </w:num>
  <w:num w:numId="21">
    <w:abstractNumId w:val="11"/>
  </w:num>
  <w:num w:numId="22">
    <w:abstractNumId w:val="23"/>
  </w:num>
  <w:num w:numId="23">
    <w:abstractNumId w:val="15"/>
  </w:num>
  <w:num w:numId="24">
    <w:abstractNumId w:val="21"/>
  </w:num>
  <w:num w:numId="25">
    <w:abstractNumId w:val="0"/>
  </w:num>
  <w:num w:numId="26">
    <w:abstractNumId w:val="18"/>
  </w:num>
  <w:num w:numId="27">
    <w:abstractNumId w:val="27"/>
  </w:num>
  <w:num w:numId="28">
    <w:abstractNumId w:val="5"/>
  </w:num>
  <w:num w:numId="29">
    <w:abstractNumId w:val="17"/>
  </w:num>
  <w:num w:numId="30">
    <w:abstractNumId w:val="10"/>
  </w:num>
  <w:num w:numId="31">
    <w:abstractNumId w:val="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forms" w:enforcement="0"/>
  <w:defaultTabStop w:val="420"/>
  <w:drawingGridHorizontalSpacing w:val="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46F"/>
    <w:rsid w:val="00027F55"/>
    <w:rsid w:val="0006221F"/>
    <w:rsid w:val="00124DE9"/>
    <w:rsid w:val="001445D8"/>
    <w:rsid w:val="00253A8C"/>
    <w:rsid w:val="00282ED6"/>
    <w:rsid w:val="002A0006"/>
    <w:rsid w:val="0031312F"/>
    <w:rsid w:val="00345D5D"/>
    <w:rsid w:val="00356A18"/>
    <w:rsid w:val="00491024"/>
    <w:rsid w:val="004B7D03"/>
    <w:rsid w:val="004C7FF4"/>
    <w:rsid w:val="004E10AD"/>
    <w:rsid w:val="005053CE"/>
    <w:rsid w:val="005247D1"/>
    <w:rsid w:val="0053690A"/>
    <w:rsid w:val="005942B4"/>
    <w:rsid w:val="00676CE3"/>
    <w:rsid w:val="00736C2D"/>
    <w:rsid w:val="00786A56"/>
    <w:rsid w:val="007D0C76"/>
    <w:rsid w:val="007D2C27"/>
    <w:rsid w:val="008037B1"/>
    <w:rsid w:val="00806D25"/>
    <w:rsid w:val="009D3748"/>
    <w:rsid w:val="009F150A"/>
    <w:rsid w:val="00A13BB4"/>
    <w:rsid w:val="00A3112F"/>
    <w:rsid w:val="00A6046F"/>
    <w:rsid w:val="00A665EF"/>
    <w:rsid w:val="00B07553"/>
    <w:rsid w:val="00BD74C2"/>
    <w:rsid w:val="00C60830"/>
    <w:rsid w:val="00CD5319"/>
    <w:rsid w:val="00D068B5"/>
    <w:rsid w:val="00D64F7D"/>
    <w:rsid w:val="00DF141D"/>
    <w:rsid w:val="00E450DF"/>
    <w:rsid w:val="00ED7DBA"/>
    <w:rsid w:val="00F5527E"/>
    <w:rsid w:val="00F87465"/>
    <w:rsid w:val="03EF15D1"/>
    <w:rsid w:val="09D01ABE"/>
    <w:rsid w:val="0D1A6C79"/>
    <w:rsid w:val="0D344CF5"/>
    <w:rsid w:val="0D8162DC"/>
    <w:rsid w:val="14611AE5"/>
    <w:rsid w:val="18D45142"/>
    <w:rsid w:val="1A8C27F1"/>
    <w:rsid w:val="1B2D0D57"/>
    <w:rsid w:val="1C414C6F"/>
    <w:rsid w:val="1EA07E47"/>
    <w:rsid w:val="1EFF3B35"/>
    <w:rsid w:val="20EA729C"/>
    <w:rsid w:val="22713760"/>
    <w:rsid w:val="267D01F3"/>
    <w:rsid w:val="2BF96F6F"/>
    <w:rsid w:val="35487CE3"/>
    <w:rsid w:val="36E1063A"/>
    <w:rsid w:val="3B993747"/>
    <w:rsid w:val="3D576316"/>
    <w:rsid w:val="3FBD6859"/>
    <w:rsid w:val="43F3342D"/>
    <w:rsid w:val="44FA1F09"/>
    <w:rsid w:val="45BD2377"/>
    <w:rsid w:val="494572E5"/>
    <w:rsid w:val="4C2222A4"/>
    <w:rsid w:val="4FB11F8D"/>
    <w:rsid w:val="4FC63874"/>
    <w:rsid w:val="527F3AB1"/>
    <w:rsid w:val="54FC0225"/>
    <w:rsid w:val="55F6554A"/>
    <w:rsid w:val="58BB3CDB"/>
    <w:rsid w:val="5B1323B0"/>
    <w:rsid w:val="5B1D0833"/>
    <w:rsid w:val="5B54571E"/>
    <w:rsid w:val="5D9B1133"/>
    <w:rsid w:val="69736728"/>
    <w:rsid w:val="6BE51E47"/>
    <w:rsid w:val="6F8115AB"/>
    <w:rsid w:val="71226566"/>
    <w:rsid w:val="715A7250"/>
    <w:rsid w:val="71915EB9"/>
    <w:rsid w:val="728A2EB0"/>
    <w:rsid w:val="74605D52"/>
    <w:rsid w:val="758226B5"/>
    <w:rsid w:val="769F78B4"/>
    <w:rsid w:val="7816728C"/>
    <w:rsid w:val="78D86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21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26"/>
    <w:qFormat/>
    <w:uiPriority w:val="0"/>
    <w:pPr>
      <w:keepNext/>
      <w:keepLines/>
      <w:spacing w:before="260" w:after="260" w:line="416" w:lineRule="auto"/>
      <w:outlineLvl w:val="2"/>
    </w:pPr>
    <w:rPr>
      <w:b/>
      <w:bCs/>
      <w:sz w:val="32"/>
      <w:szCs w:val="32"/>
    </w:rPr>
  </w:style>
  <w:style w:type="paragraph" w:styleId="5">
    <w:name w:val="heading 4"/>
    <w:basedOn w:val="1"/>
    <w:next w:val="1"/>
    <w:link w:val="235"/>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25"/>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217"/>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22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228"/>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231"/>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7"/>
    <w:unhideWhenUsed/>
    <w:qFormat/>
    <w:uiPriority w:val="99"/>
    <w:rPr>
      <w:rFonts w:ascii="宋体"/>
      <w:sz w:val="18"/>
      <w:szCs w:val="18"/>
    </w:rPr>
  </w:style>
  <w:style w:type="paragraph" w:styleId="14">
    <w:name w:val="Body Text"/>
    <w:basedOn w:val="1"/>
    <w:link w:val="211"/>
    <w:qFormat/>
    <w:uiPriority w:val="0"/>
    <w:pPr>
      <w:spacing w:after="120"/>
    </w:pPr>
  </w:style>
  <w:style w:type="paragraph" w:styleId="15">
    <w:name w:val="Body Text Indent"/>
    <w:basedOn w:val="1"/>
    <w:link w:val="239"/>
    <w:semiHidden/>
    <w:unhideWhenUsed/>
    <w:qFormat/>
    <w:uiPriority w:val="0"/>
    <w:pPr>
      <w:spacing w:after="120"/>
      <w:ind w:left="420" w:leftChars="20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212"/>
    <w:unhideWhenUsed/>
    <w:qFormat/>
    <w:uiPriority w:val="99"/>
    <w:rPr>
      <w:sz w:val="18"/>
      <w:szCs w:val="18"/>
    </w:rPr>
  </w:style>
  <w:style w:type="paragraph" w:styleId="19">
    <w:name w:val="footer"/>
    <w:basedOn w:val="1"/>
    <w:link w:val="234"/>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214"/>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215"/>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Normal (Web)"/>
    <w:basedOn w:val="1"/>
    <w:qFormat/>
    <w:uiPriority w:val="0"/>
    <w:pPr>
      <w:adjustRightInd/>
      <w:spacing w:line="240" w:lineRule="auto"/>
    </w:pPr>
    <w:rPr>
      <w:rFonts w:ascii="Times New Roman" w:hAnsi="Times New Roman"/>
      <w:kern w:val="0"/>
      <w:sz w:val="24"/>
    </w:rPr>
  </w:style>
  <w:style w:type="paragraph" w:styleId="28">
    <w:name w:val="Title"/>
    <w:basedOn w:val="1"/>
    <w:link w:val="230"/>
    <w:qFormat/>
    <w:uiPriority w:val="0"/>
    <w:pPr>
      <w:spacing w:before="240" w:after="60"/>
      <w:jc w:val="center"/>
      <w:outlineLvl w:val="0"/>
    </w:pPr>
    <w:rPr>
      <w:rFonts w:ascii="Arial" w:hAnsi="Arial" w:cs="Arial"/>
      <w:b/>
      <w:bCs/>
      <w:sz w:val="32"/>
      <w:szCs w:val="32"/>
    </w:rPr>
  </w:style>
  <w:style w:type="table" w:styleId="30">
    <w:name w:val="Table Grid"/>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rPr>
  </w:style>
  <w:style w:type="character" w:styleId="36">
    <w:name w:val="footnote reference"/>
    <w:semiHidden/>
    <w:qFormat/>
    <w:uiPriority w:val="0"/>
    <w:rPr>
      <w:rFonts w:ascii="宋体" w:hAnsi="宋体" w:eastAsia="宋体" w:cs="Times New Roman"/>
      <w:spacing w:val="0"/>
      <w:sz w:val="18"/>
      <w:vertAlign w:val="superscript"/>
    </w:rPr>
  </w:style>
  <w:style w:type="paragraph" w:customStyle="1" w:styleId="37">
    <w:name w:val="标准文件_附录英文标识"/>
    <w:next w:val="14"/>
    <w:qFormat/>
    <w:uiPriority w:val="0"/>
    <w:pPr>
      <w:numPr>
        <w:ilvl w:val="0"/>
        <w:numId w:val="1"/>
      </w:numPr>
      <w:tabs>
        <w:tab w:val="left" w:pos="6406"/>
      </w:tabs>
      <w:spacing w:before="220" w:after="320"/>
      <w:jc w:val="center"/>
      <w:outlineLvl w:val="0"/>
    </w:pPr>
    <w:rPr>
      <w:rFonts w:ascii="黑体" w:hAnsi="Times New Roman" w:eastAsia="黑体" w:cs="Calibri"/>
      <w:sz w:val="21"/>
      <w:lang w:val="en-US" w:eastAsia="zh-CN" w:bidi="ar-SA"/>
    </w:rPr>
  </w:style>
  <w:style w:type="paragraph" w:customStyle="1" w:styleId="38">
    <w:name w:val="标准文件_替换文件编号"/>
    <w:basedOn w:val="39"/>
    <w:qFormat/>
    <w:uiPriority w:val="0"/>
    <w:pPr>
      <w:spacing w:before="57"/>
    </w:pPr>
    <w:rPr>
      <w:sz w:val="21"/>
    </w:rPr>
  </w:style>
  <w:style w:type="paragraph" w:customStyle="1" w:styleId="39">
    <w:name w:val="标准文件_文件编号"/>
    <w:basedOn w:val="40"/>
    <w:qFormat/>
    <w:uiPriority w:val="0"/>
    <w:pPr>
      <w:wordWrap w:val="0"/>
      <w:spacing w:line="280" w:lineRule="exact"/>
      <w:ind w:firstLine="0" w:firstLineChars="0"/>
      <w:jc w:val="right"/>
    </w:pPr>
    <w:rPr>
      <w:rFonts w:ascii="黑体" w:eastAsia="黑体"/>
      <w:bCs/>
      <w:sz w:val="28"/>
      <w:szCs w:val="28"/>
    </w:rPr>
  </w:style>
  <w:style w:type="paragraph" w:customStyle="1" w:styleId="40">
    <w:name w:val="标准文件_段"/>
    <w:link w:val="220"/>
    <w:qFormat/>
    <w:uiPriority w:val="0"/>
    <w:pPr>
      <w:autoSpaceDE w:val="0"/>
      <w:autoSpaceDN w:val="0"/>
      <w:ind w:firstLine="200" w:firstLineChars="200"/>
      <w:jc w:val="both"/>
    </w:pPr>
    <w:rPr>
      <w:rFonts w:ascii="宋体" w:hAnsi="Times New Roman" w:eastAsia="宋体" w:cs="Calibri"/>
      <w:sz w:val="21"/>
      <w:lang w:val="en-US" w:eastAsia="zh-CN" w:bidi="ar-SA"/>
    </w:rPr>
  </w:style>
  <w:style w:type="paragraph" w:customStyle="1" w:styleId="41">
    <w:name w:val="标准文件_索引字母"/>
    <w:next w:val="40"/>
    <w:qFormat/>
    <w:uiPriority w:val="0"/>
    <w:pPr>
      <w:jc w:val="center"/>
    </w:pPr>
    <w:rPr>
      <w:rFonts w:ascii="宋体" w:hAnsi="宋体" w:eastAsia="Times New Roman" w:cs="Calibri"/>
      <w:b/>
      <w:kern w:val="2"/>
      <w:sz w:val="21"/>
      <w:lang w:val="en-US" w:eastAsia="zh-CN" w:bidi="ar-SA"/>
    </w:rPr>
  </w:style>
  <w:style w:type="paragraph" w:customStyle="1" w:styleId="42">
    <w:name w:val="发布部门"/>
    <w:next w:val="40"/>
    <w:qFormat/>
    <w:uiPriority w:val="0"/>
    <w:pPr>
      <w:jc w:val="center"/>
    </w:pPr>
    <w:rPr>
      <w:rFonts w:ascii="宋体" w:hAnsi="Times New Roman" w:eastAsia="宋体" w:cs="Calibri"/>
      <w:b/>
      <w:w w:val="135"/>
      <w:sz w:val="36"/>
      <w:lang w:val="en-US" w:eastAsia="zh-CN" w:bidi="ar-SA"/>
    </w:rPr>
  </w:style>
  <w:style w:type="paragraph" w:customStyle="1" w:styleId="4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44">
    <w:name w:val="目录 71"/>
    <w:basedOn w:val="45"/>
    <w:semiHidden/>
    <w:qFormat/>
    <w:uiPriority w:val="0"/>
    <w:pPr>
      <w:ind w:left="1260"/>
    </w:pPr>
  </w:style>
  <w:style w:type="paragraph" w:customStyle="1" w:styleId="45">
    <w:name w:val="目录 61"/>
    <w:basedOn w:val="1"/>
    <w:next w:val="1"/>
    <w:semiHidden/>
    <w:qFormat/>
    <w:uiPriority w:val="0"/>
    <w:pPr>
      <w:adjustRightInd/>
      <w:spacing w:line="240" w:lineRule="auto"/>
      <w:jc w:val="left"/>
    </w:pPr>
  </w:style>
  <w:style w:type="paragraph" w:customStyle="1" w:styleId="46">
    <w:name w:val="标准文件_三级项2"/>
    <w:basedOn w:val="40"/>
    <w:qFormat/>
    <w:uiPriority w:val="0"/>
    <w:pPr>
      <w:numPr>
        <w:ilvl w:val="0"/>
        <w:numId w:val="2"/>
      </w:numPr>
      <w:spacing w:line="300" w:lineRule="exact"/>
      <w:ind w:left="1276" w:hanging="425" w:firstLineChars="0"/>
    </w:pPr>
    <w:rPr>
      <w:rFonts w:ascii="Times New Roman"/>
    </w:rPr>
  </w:style>
  <w:style w:type="paragraph" w:customStyle="1" w:styleId="47">
    <w:name w:val="标准文件_标准代替"/>
    <w:basedOn w:val="1"/>
    <w:next w:val="1"/>
    <w:qFormat/>
    <w:uiPriority w:val="0"/>
    <w:pPr>
      <w:spacing w:line="310" w:lineRule="exact"/>
      <w:jc w:val="right"/>
    </w:pPr>
    <w:rPr>
      <w:rFonts w:ascii="宋体" w:hAnsi="宋体"/>
      <w:kern w:val="0"/>
    </w:rPr>
  </w:style>
  <w:style w:type="paragraph" w:customStyle="1" w:styleId="48">
    <w:name w:val="标准文件_图表说明"/>
    <w:qFormat/>
    <w:uiPriority w:val="0"/>
    <w:pPr>
      <w:spacing w:line="276" w:lineRule="auto"/>
      <w:ind w:firstLine="420"/>
    </w:pPr>
    <w:rPr>
      <w:rFonts w:ascii="宋体" w:hAnsi="宋体" w:eastAsia="宋体" w:cs="Calibri"/>
      <w:kern w:val="2"/>
      <w:sz w:val="18"/>
      <w:lang w:val="en-US" w:eastAsia="zh-CN" w:bidi="ar-SA"/>
    </w:rPr>
  </w:style>
  <w:style w:type="paragraph" w:customStyle="1" w:styleId="49">
    <w:name w:val="标准文件_四级无标题"/>
    <w:basedOn w:val="50"/>
    <w:qFormat/>
    <w:uiPriority w:val="0"/>
    <w:pPr>
      <w:outlineLvl w:val="9"/>
    </w:pPr>
    <w:rPr>
      <w:rFonts w:ascii="宋体" w:hAnsi="黑体" w:eastAsia="宋体"/>
      <w:szCs w:val="52"/>
    </w:rPr>
  </w:style>
  <w:style w:type="paragraph" w:customStyle="1" w:styleId="50">
    <w:name w:val="标准文件_四级条标题"/>
    <w:next w:val="40"/>
    <w:qFormat/>
    <w:uiPriority w:val="0"/>
    <w:pPr>
      <w:widowControl w:val="0"/>
      <w:numPr>
        <w:ilvl w:val="5"/>
        <w:numId w:val="3"/>
      </w:numPr>
      <w:spacing w:beforeLines="50" w:afterLines="50"/>
      <w:jc w:val="both"/>
      <w:outlineLvl w:val="4"/>
    </w:pPr>
    <w:rPr>
      <w:rFonts w:ascii="黑体" w:hAnsi="Times New Roman" w:eastAsia="黑体" w:cs="Calibri"/>
      <w:sz w:val="21"/>
      <w:lang w:val="en-US" w:eastAsia="zh-CN" w:bidi="ar-SA"/>
    </w:rPr>
  </w:style>
  <w:style w:type="paragraph" w:customStyle="1" w:styleId="51">
    <w:name w:val="标准_四级无标题"/>
    <w:basedOn w:val="50"/>
    <w:next w:val="40"/>
    <w:qFormat/>
    <w:uiPriority w:val="0"/>
    <w:rPr>
      <w:rFonts w:eastAsia="宋体"/>
    </w:rPr>
  </w:style>
  <w:style w:type="paragraph" w:customStyle="1" w:styleId="52">
    <w:name w:val="标准文件_前言、引言标题"/>
    <w:next w:val="1"/>
    <w:qFormat/>
    <w:uiPriority w:val="0"/>
    <w:pPr>
      <w:numPr>
        <w:ilvl w:val="0"/>
        <w:numId w:val="4"/>
      </w:numPr>
      <w:shd w:val="clear" w:color="FFFFFF" w:fill="FFFFFF"/>
      <w:spacing w:afterLines="150"/>
      <w:ind w:left="0" w:firstLine="0"/>
      <w:jc w:val="center"/>
      <w:outlineLvl w:val="0"/>
    </w:pPr>
    <w:rPr>
      <w:rFonts w:ascii="黑体" w:hAnsi="Times New Roman" w:eastAsia="黑体" w:cs="Calibri"/>
      <w:sz w:val="32"/>
      <w:lang w:val="en-US" w:eastAsia="zh-CN" w:bidi="ar-SA"/>
    </w:rPr>
  </w:style>
  <w:style w:type="paragraph" w:customStyle="1" w:styleId="53">
    <w:name w:val="附录四级无标题条"/>
    <w:basedOn w:val="54"/>
    <w:next w:val="40"/>
    <w:qFormat/>
    <w:uiPriority w:val="0"/>
    <w:pPr>
      <w:outlineLvl w:val="5"/>
    </w:pPr>
  </w:style>
  <w:style w:type="paragraph" w:customStyle="1" w:styleId="54">
    <w:name w:val="附录三级无标题条"/>
    <w:basedOn w:val="55"/>
    <w:next w:val="40"/>
    <w:qFormat/>
    <w:uiPriority w:val="0"/>
    <w:pPr>
      <w:outlineLvl w:val="4"/>
    </w:pPr>
  </w:style>
  <w:style w:type="paragraph" w:customStyle="1" w:styleId="55">
    <w:name w:val="附录二级无标题条"/>
    <w:basedOn w:val="1"/>
    <w:next w:val="4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56">
    <w:name w:val="标准文件_引言五级条标题"/>
    <w:basedOn w:val="40"/>
    <w:next w:val="40"/>
    <w:qFormat/>
    <w:uiPriority w:val="0"/>
    <w:pPr>
      <w:numPr>
        <w:ilvl w:val="5"/>
        <w:numId w:val="4"/>
      </w:numPr>
      <w:spacing w:beforeLines="50" w:afterLines="50"/>
      <w:ind w:firstLineChars="0"/>
    </w:pPr>
    <w:rPr>
      <w:rFonts w:ascii="黑体" w:eastAsia="黑体"/>
    </w:rPr>
  </w:style>
  <w:style w:type="paragraph" w:customStyle="1" w:styleId="57">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Calibri"/>
      <w:b/>
      <w:bCs/>
      <w:w w:val="148"/>
      <w:sz w:val="52"/>
      <w:lang w:val="en-US" w:eastAsia="zh-CN" w:bidi="ar-SA"/>
    </w:rPr>
  </w:style>
  <w:style w:type="paragraph" w:customStyle="1" w:styleId="58">
    <w:name w:val="标准文件_一级无标题"/>
    <w:basedOn w:val="59"/>
    <w:qFormat/>
    <w:uiPriority w:val="0"/>
    <w:pPr>
      <w:outlineLvl w:val="9"/>
    </w:pPr>
    <w:rPr>
      <w:rFonts w:ascii="宋体" w:eastAsia="宋体"/>
    </w:rPr>
  </w:style>
  <w:style w:type="paragraph" w:customStyle="1" w:styleId="59">
    <w:name w:val="标准文件_一级条标题"/>
    <w:basedOn w:val="60"/>
    <w:next w:val="40"/>
    <w:qFormat/>
    <w:uiPriority w:val="0"/>
    <w:pPr>
      <w:numPr>
        <w:ilvl w:val="2"/>
      </w:numPr>
      <w:spacing w:beforeLines="50" w:afterLines="50"/>
      <w:ind w:left="0"/>
      <w:outlineLvl w:val="1"/>
    </w:pPr>
  </w:style>
  <w:style w:type="paragraph" w:customStyle="1" w:styleId="60">
    <w:name w:val="标准文件_章标题"/>
    <w:next w:val="40"/>
    <w:qFormat/>
    <w:uiPriority w:val="0"/>
    <w:pPr>
      <w:numPr>
        <w:ilvl w:val="1"/>
        <w:numId w:val="3"/>
      </w:numPr>
      <w:spacing w:beforeLines="100" w:afterLines="100"/>
      <w:jc w:val="both"/>
      <w:outlineLvl w:val="0"/>
    </w:pPr>
    <w:rPr>
      <w:rFonts w:ascii="黑体" w:hAnsi="Times New Roman" w:eastAsia="黑体" w:cs="Calibri"/>
      <w:sz w:val="21"/>
      <w:lang w:val="en-US" w:eastAsia="zh-CN" w:bidi="ar-SA"/>
    </w:rPr>
  </w:style>
  <w:style w:type="paragraph" w:customStyle="1" w:styleId="61">
    <w:name w:val="标准文件_注："/>
    <w:next w:val="40"/>
    <w:qFormat/>
    <w:uiPriority w:val="0"/>
    <w:pPr>
      <w:widowControl w:val="0"/>
      <w:numPr>
        <w:ilvl w:val="0"/>
        <w:numId w:val="5"/>
      </w:numPr>
      <w:autoSpaceDE w:val="0"/>
      <w:autoSpaceDN w:val="0"/>
      <w:jc w:val="both"/>
    </w:pPr>
    <w:rPr>
      <w:rFonts w:ascii="宋体" w:hAnsi="Times New Roman" w:eastAsia="宋体" w:cs="Calibri"/>
      <w:sz w:val="18"/>
      <w:szCs w:val="18"/>
      <w:lang w:val="en-US" w:eastAsia="zh-CN" w:bidi="ar-SA"/>
    </w:rPr>
  </w:style>
  <w:style w:type="paragraph" w:customStyle="1" w:styleId="62">
    <w:name w:val="标准文件_附录标识"/>
    <w:next w:val="40"/>
    <w:qFormat/>
    <w:uiPriority w:val="0"/>
    <w:pPr>
      <w:numPr>
        <w:ilvl w:val="0"/>
        <w:numId w:val="6"/>
      </w:numPr>
      <w:shd w:val="clear" w:color="FFFFFF" w:fill="FFFFFF"/>
      <w:tabs>
        <w:tab w:val="left" w:pos="6406"/>
      </w:tabs>
      <w:spacing w:beforeLines="25" w:afterLines="50"/>
      <w:jc w:val="center"/>
      <w:outlineLvl w:val="0"/>
    </w:pPr>
    <w:rPr>
      <w:rFonts w:ascii="黑体" w:hAnsi="Times New Roman" w:eastAsia="黑体" w:cs="Calibri"/>
      <w:sz w:val="21"/>
      <w:lang w:val="en-US" w:eastAsia="zh-CN" w:bidi="ar-SA"/>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Calibri"/>
      <w:sz w:val="21"/>
      <w:lang w:val="en-US" w:eastAsia="zh-CN" w:bidi="ar-SA"/>
    </w:rPr>
  </w:style>
  <w:style w:type="paragraph" w:customStyle="1" w:styleId="64">
    <w:name w:val="标准文件_引言一级条标题"/>
    <w:basedOn w:val="40"/>
    <w:next w:val="40"/>
    <w:qFormat/>
    <w:uiPriority w:val="0"/>
    <w:pPr>
      <w:numPr>
        <w:ilvl w:val="1"/>
        <w:numId w:val="4"/>
      </w:numPr>
      <w:spacing w:beforeLines="50" w:afterLines="50"/>
      <w:ind w:firstLineChars="0"/>
    </w:pPr>
    <w:rPr>
      <w:rFonts w:ascii="黑体" w:eastAsia="黑体"/>
    </w:rPr>
  </w:style>
  <w:style w:type="paragraph" w:customStyle="1" w:styleId="65">
    <w:name w:val="标准文件_英文注×："/>
    <w:basedOn w:val="1"/>
    <w:qFormat/>
    <w:uiPriority w:val="0"/>
    <w:pPr>
      <w:numPr>
        <w:ilvl w:val="0"/>
        <w:numId w:val="7"/>
      </w:numPr>
      <w:tabs>
        <w:tab w:val="left" w:pos="210"/>
        <w:tab w:val="clear" w:pos="760"/>
      </w:tabs>
      <w:autoSpaceDE w:val="0"/>
      <w:autoSpaceDN w:val="0"/>
      <w:spacing w:line="240" w:lineRule="auto"/>
    </w:pPr>
    <w:rPr>
      <w:rFonts w:ascii="宋体" w:hAnsi="宋体"/>
      <w:kern w:val="0"/>
      <w:szCs w:val="20"/>
    </w:rPr>
  </w:style>
  <w:style w:type="paragraph" w:customStyle="1" w:styleId="66">
    <w:name w:val="标准文件_术语条四"/>
    <w:basedOn w:val="49"/>
    <w:next w:val="40"/>
    <w:qFormat/>
    <w:uiPriority w:val="0"/>
  </w:style>
  <w:style w:type="paragraph" w:customStyle="1" w:styleId="67">
    <w:name w:val="注:后续"/>
    <w:qFormat/>
    <w:uiPriority w:val="0"/>
    <w:pPr>
      <w:spacing w:line="300" w:lineRule="exact"/>
      <w:ind w:left="600" w:leftChars="400" w:hanging="200" w:hangingChars="200"/>
      <w:jc w:val="both"/>
    </w:pPr>
    <w:rPr>
      <w:rFonts w:ascii="宋体" w:hAnsi="Times New Roman" w:eastAsia="宋体" w:cs="Calibri"/>
      <w:sz w:val="18"/>
      <w:lang w:val="en-US" w:eastAsia="zh-CN" w:bidi="ar-SA"/>
    </w:rPr>
  </w:style>
  <w:style w:type="paragraph" w:customStyle="1" w:styleId="68">
    <w:name w:val="标准文件_附录四级无标题"/>
    <w:basedOn w:val="69"/>
    <w:qFormat/>
    <w:uiPriority w:val="0"/>
    <w:pPr>
      <w:spacing w:line="276" w:lineRule="auto"/>
      <w:outlineLvl w:val="9"/>
    </w:pPr>
    <w:rPr>
      <w:rFonts w:ascii="宋体" w:eastAsia="宋体"/>
    </w:rPr>
  </w:style>
  <w:style w:type="paragraph" w:customStyle="1" w:styleId="69">
    <w:name w:val="标准文件_附录四级条标题"/>
    <w:next w:val="40"/>
    <w:qFormat/>
    <w:uiPriority w:val="0"/>
    <w:pPr>
      <w:widowControl w:val="0"/>
      <w:numPr>
        <w:ilvl w:val="4"/>
        <w:numId w:val="6"/>
      </w:numPr>
      <w:spacing w:beforeLines="50" w:afterLines="50"/>
      <w:jc w:val="both"/>
      <w:outlineLvl w:val="5"/>
    </w:pPr>
    <w:rPr>
      <w:rFonts w:ascii="黑体" w:hAnsi="Times New Roman" w:eastAsia="黑体" w:cs="Calibri"/>
      <w:kern w:val="21"/>
      <w:sz w:val="21"/>
      <w:lang w:val="en-US" w:eastAsia="zh-CN" w:bidi="ar-SA"/>
    </w:rPr>
  </w:style>
  <w:style w:type="paragraph" w:customStyle="1" w:styleId="70">
    <w:name w:val="引用1"/>
    <w:basedOn w:val="1"/>
    <w:next w:val="1"/>
    <w:link w:val="213"/>
    <w:qFormat/>
    <w:uiPriority w:val="29"/>
    <w:rPr>
      <w:i/>
      <w:iCs/>
      <w:color w:val="000000"/>
    </w:rPr>
  </w:style>
  <w:style w:type="paragraph" w:customStyle="1" w:styleId="71">
    <w:name w:val="三级无标题条"/>
    <w:basedOn w:val="1"/>
    <w:qFormat/>
    <w:uiPriority w:val="0"/>
    <w:pPr>
      <w:numPr>
        <w:ilvl w:val="4"/>
        <w:numId w:val="8"/>
      </w:numPr>
      <w:adjustRightInd/>
      <w:spacing w:line="240" w:lineRule="auto"/>
    </w:pPr>
    <w:rPr>
      <w:rFonts w:ascii="宋体" w:hAnsi="宋体"/>
      <w:szCs w:val="24"/>
    </w:rPr>
  </w:style>
  <w:style w:type="paragraph" w:customStyle="1" w:styleId="72">
    <w:name w:val="标准文件_附录二级条标题"/>
    <w:basedOn w:val="73"/>
    <w:next w:val="40"/>
    <w:qFormat/>
    <w:uiPriority w:val="0"/>
    <w:pPr>
      <w:widowControl/>
      <w:numPr>
        <w:ilvl w:val="2"/>
      </w:numPr>
      <w:wordWrap w:val="0"/>
      <w:overflowPunct w:val="0"/>
      <w:autoSpaceDE w:val="0"/>
      <w:autoSpaceDN w:val="0"/>
      <w:textAlignment w:val="baseline"/>
      <w:outlineLvl w:val="3"/>
    </w:pPr>
  </w:style>
  <w:style w:type="paragraph" w:customStyle="1" w:styleId="73">
    <w:name w:val="标准文件_附录一级条标题"/>
    <w:next w:val="40"/>
    <w:qFormat/>
    <w:uiPriority w:val="0"/>
    <w:pPr>
      <w:widowControl w:val="0"/>
      <w:numPr>
        <w:ilvl w:val="1"/>
        <w:numId w:val="6"/>
      </w:numPr>
      <w:spacing w:beforeLines="50" w:afterLines="50"/>
      <w:jc w:val="both"/>
      <w:outlineLvl w:val="2"/>
    </w:pPr>
    <w:rPr>
      <w:rFonts w:ascii="黑体" w:hAnsi="Times New Roman" w:eastAsia="黑体" w:cs="Calibri"/>
      <w:kern w:val="21"/>
      <w:sz w:val="21"/>
      <w:lang w:val="en-US" w:eastAsia="zh-CN" w:bidi="ar-SA"/>
    </w:rPr>
  </w:style>
  <w:style w:type="paragraph" w:customStyle="1" w:styleId="74">
    <w:name w:val="标准书眉一"/>
    <w:qFormat/>
    <w:uiPriority w:val="0"/>
    <w:pPr>
      <w:jc w:val="both"/>
    </w:pPr>
    <w:rPr>
      <w:rFonts w:ascii="Times New Roman" w:hAnsi="Times New Roman" w:eastAsia="宋体" w:cs="Calibri"/>
      <w:lang w:val="en-US" w:eastAsia="zh-CN" w:bidi="ar-SA"/>
    </w:rPr>
  </w:style>
  <w:style w:type="paragraph" w:customStyle="1" w:styleId="75">
    <w:name w:val="目录 51"/>
    <w:basedOn w:val="1"/>
    <w:next w:val="1"/>
    <w:semiHidden/>
    <w:qFormat/>
    <w:uiPriority w:val="0"/>
    <w:pPr>
      <w:spacing w:line="240" w:lineRule="auto"/>
    </w:pPr>
    <w:rPr>
      <w:rFonts w:ascii="宋体" w:hAnsi="宋体"/>
    </w:rPr>
  </w:style>
  <w:style w:type="paragraph" w:customStyle="1" w:styleId="76">
    <w:name w:val="前言标题"/>
    <w:next w:val="1"/>
    <w:qFormat/>
    <w:uiPriority w:val="0"/>
    <w:pPr>
      <w:numPr>
        <w:ilvl w:val="0"/>
        <w:numId w:val="3"/>
      </w:numPr>
      <w:shd w:val="clear" w:color="FFFFFF" w:fill="FFFFFF"/>
      <w:spacing w:before="540" w:after="600"/>
      <w:jc w:val="center"/>
      <w:outlineLvl w:val="0"/>
    </w:pPr>
    <w:rPr>
      <w:rFonts w:ascii="黑体" w:hAnsi="Times New Roman" w:eastAsia="黑体" w:cs="Calibri"/>
      <w:sz w:val="32"/>
      <w:lang w:val="en-US" w:eastAsia="zh-CN" w:bidi="ar-SA"/>
    </w:rPr>
  </w:style>
  <w:style w:type="paragraph" w:customStyle="1" w:styleId="77">
    <w:name w:val="标准文件_引言四级条标题"/>
    <w:basedOn w:val="40"/>
    <w:next w:val="40"/>
    <w:qFormat/>
    <w:uiPriority w:val="0"/>
    <w:pPr>
      <w:numPr>
        <w:ilvl w:val="4"/>
        <w:numId w:val="4"/>
      </w:numPr>
      <w:spacing w:beforeLines="50" w:afterLines="50"/>
      <w:ind w:firstLineChars="0"/>
    </w:pPr>
    <w:rPr>
      <w:rFonts w:ascii="黑体" w:eastAsia="黑体"/>
    </w:rPr>
  </w:style>
  <w:style w:type="paragraph" w:customStyle="1" w:styleId="78">
    <w:name w:val="目录 91"/>
    <w:basedOn w:val="79"/>
    <w:semiHidden/>
    <w:qFormat/>
    <w:uiPriority w:val="0"/>
    <w:pPr>
      <w:ind w:left="1680"/>
    </w:pPr>
  </w:style>
  <w:style w:type="paragraph" w:customStyle="1" w:styleId="79">
    <w:name w:val="目录 81"/>
    <w:basedOn w:val="44"/>
    <w:semiHidden/>
    <w:qFormat/>
    <w:uiPriority w:val="0"/>
    <w:pPr>
      <w:ind w:left="1470"/>
    </w:pPr>
  </w:style>
  <w:style w:type="paragraph" w:customStyle="1" w:styleId="80">
    <w:name w:val="标准文件_页脚偶数页"/>
    <w:qFormat/>
    <w:uiPriority w:val="0"/>
    <w:pPr>
      <w:ind w:left="198"/>
    </w:pPr>
    <w:rPr>
      <w:rFonts w:ascii="宋体" w:hAnsi="Times New Roman" w:eastAsia="宋体" w:cs="Calibri"/>
      <w:sz w:val="18"/>
      <w:lang w:val="en-US" w:eastAsia="zh-CN" w:bidi="ar-SA"/>
    </w:rPr>
  </w:style>
  <w:style w:type="paragraph" w:customStyle="1" w:styleId="81">
    <w:name w:val="标准文件_封面密级"/>
    <w:basedOn w:val="1"/>
    <w:qFormat/>
    <w:uiPriority w:val="0"/>
    <w:rPr>
      <w:rFonts w:eastAsia="黑体"/>
      <w:sz w:val="32"/>
    </w:rPr>
  </w:style>
  <w:style w:type="paragraph" w:customStyle="1" w:styleId="82">
    <w:name w:val="标准文件_脚注内容"/>
    <w:basedOn w:val="40"/>
    <w:qFormat/>
    <w:uiPriority w:val="0"/>
    <w:pPr>
      <w:ind w:left="400" w:leftChars="200" w:hanging="200" w:hangingChars="200"/>
    </w:pPr>
    <w:rPr>
      <w:sz w:val="15"/>
    </w:rPr>
  </w:style>
  <w:style w:type="paragraph" w:customStyle="1" w:styleId="83">
    <w:name w:val="标准文件_封面标准英文名称"/>
    <w:basedOn w:val="1"/>
    <w:qFormat/>
    <w:uiPriority w:val="0"/>
    <w:pPr>
      <w:spacing w:line="240" w:lineRule="auto"/>
      <w:jc w:val="center"/>
    </w:pPr>
    <w:rPr>
      <w:rFonts w:ascii="黑体" w:eastAsia="黑体"/>
      <w:b/>
      <w:sz w:val="28"/>
    </w:rPr>
  </w:style>
  <w:style w:type="paragraph" w:customStyle="1" w:styleId="84">
    <w:name w:val="四级无标题条"/>
    <w:basedOn w:val="1"/>
    <w:qFormat/>
    <w:uiPriority w:val="0"/>
    <w:pPr>
      <w:numPr>
        <w:ilvl w:val="5"/>
        <w:numId w:val="8"/>
      </w:numPr>
      <w:adjustRightInd/>
      <w:spacing w:line="240" w:lineRule="auto"/>
    </w:pPr>
    <w:rPr>
      <w:rFonts w:ascii="宋体" w:hAnsi="宋体"/>
      <w:szCs w:val="24"/>
    </w:rPr>
  </w:style>
  <w:style w:type="paragraph" w:customStyle="1" w:styleId="85">
    <w:name w:val="二级无标题条"/>
    <w:basedOn w:val="1"/>
    <w:qFormat/>
    <w:uiPriority w:val="0"/>
    <w:pPr>
      <w:numPr>
        <w:ilvl w:val="3"/>
        <w:numId w:val="8"/>
      </w:numPr>
      <w:adjustRightInd/>
      <w:spacing w:line="240" w:lineRule="auto"/>
    </w:pPr>
    <w:rPr>
      <w:rFonts w:ascii="宋体" w:hAnsi="宋体"/>
      <w:szCs w:val="24"/>
    </w:rPr>
  </w:style>
  <w:style w:type="paragraph" w:customStyle="1" w:styleId="86">
    <w:name w:val="标准标志"/>
    <w:next w:val="1"/>
    <w:qFormat/>
    <w:uiPriority w:val="0"/>
    <w:pPr>
      <w:shd w:val="solid" w:color="FFFFFF" w:fill="FFFFFF"/>
      <w:spacing w:line="0" w:lineRule="atLeast"/>
      <w:jc w:val="right"/>
    </w:pPr>
    <w:rPr>
      <w:rFonts w:ascii="Times New Roman" w:hAnsi="Times New Roman" w:eastAsia="宋体" w:cs="Calibri"/>
      <w:b/>
      <w:w w:val="130"/>
      <w:sz w:val="96"/>
      <w:lang w:val="en-US" w:eastAsia="zh-CN" w:bidi="ar-SA"/>
    </w:rPr>
  </w:style>
  <w:style w:type="paragraph" w:customStyle="1" w:styleId="87">
    <w:name w:val="目录 31"/>
    <w:basedOn w:val="1"/>
    <w:next w:val="1"/>
    <w:semiHidden/>
    <w:qFormat/>
    <w:uiPriority w:val="0"/>
    <w:pPr>
      <w:spacing w:line="240" w:lineRule="auto"/>
    </w:pPr>
    <w:rPr>
      <w:rFonts w:ascii="宋体" w:hAnsi="宋体"/>
      <w:iCs/>
    </w:rPr>
  </w:style>
  <w:style w:type="paragraph" w:customStyle="1" w:styleId="88">
    <w:name w:val="标准文件_附录图标号"/>
    <w:basedOn w:val="40"/>
    <w:next w:val="40"/>
    <w:qFormat/>
    <w:uiPriority w:val="0"/>
    <w:pPr>
      <w:numPr>
        <w:ilvl w:val="0"/>
        <w:numId w:val="9"/>
      </w:numPr>
      <w:spacing w:line="14" w:lineRule="exact"/>
      <w:ind w:firstLine="0" w:firstLineChars="0"/>
      <w:jc w:val="center"/>
    </w:pPr>
    <w:rPr>
      <w:rFonts w:ascii="黑体" w:hAnsi="黑体" w:eastAsia="黑体"/>
      <w:vanish/>
      <w:sz w:val="2"/>
      <w:szCs w:val="21"/>
    </w:rPr>
  </w:style>
  <w:style w:type="paragraph" w:customStyle="1" w:styleId="89">
    <w:name w:val="标准文件_封面发布日期"/>
    <w:basedOn w:val="1"/>
    <w:qFormat/>
    <w:uiPriority w:val="0"/>
    <w:pPr>
      <w:spacing w:line="310" w:lineRule="exact"/>
    </w:pPr>
    <w:rPr>
      <w:rFonts w:ascii="黑体" w:eastAsia="黑体"/>
      <w:kern w:val="0"/>
      <w:sz w:val="28"/>
    </w:rPr>
  </w:style>
  <w:style w:type="paragraph" w:customStyle="1" w:styleId="90">
    <w:name w:val="标准文件_示例后"/>
    <w:basedOn w:val="40"/>
    <w:qFormat/>
    <w:uiPriority w:val="0"/>
    <w:pPr>
      <w:ind w:left="964" w:firstLine="0" w:firstLineChars="0"/>
    </w:pPr>
    <w:rPr>
      <w:sz w:val="18"/>
    </w:rPr>
  </w:style>
  <w:style w:type="paragraph" w:customStyle="1" w:styleId="91">
    <w:name w:val="标准文件_二级项"/>
    <w:qFormat/>
    <w:uiPriority w:val="0"/>
    <w:rPr>
      <w:rFonts w:ascii="宋体" w:hAnsi="Times New Roman" w:eastAsia="宋体" w:cs="Calibri"/>
      <w:sz w:val="21"/>
      <w:lang w:val="en-US" w:eastAsia="zh-CN" w:bidi="ar-SA"/>
    </w:rPr>
  </w:style>
  <w:style w:type="paragraph" w:customStyle="1" w:styleId="92">
    <w:name w:val="标准文件_注×："/>
    <w:qFormat/>
    <w:uiPriority w:val="0"/>
    <w:pPr>
      <w:widowControl w:val="0"/>
      <w:numPr>
        <w:ilvl w:val="0"/>
        <w:numId w:val="10"/>
      </w:numPr>
      <w:autoSpaceDE w:val="0"/>
      <w:autoSpaceDN w:val="0"/>
      <w:jc w:val="both"/>
    </w:pPr>
    <w:rPr>
      <w:rFonts w:ascii="宋体" w:hAnsi="Times New Roman" w:eastAsia="宋体" w:cs="Calibri"/>
      <w:sz w:val="18"/>
      <w:szCs w:val="18"/>
      <w:lang w:val="en-US" w:eastAsia="zh-CN" w:bidi="ar-SA"/>
    </w:rPr>
  </w:style>
  <w:style w:type="paragraph" w:customStyle="1" w:styleId="93">
    <w:name w:val="附录图"/>
    <w:next w:val="40"/>
    <w:qFormat/>
    <w:uiPriority w:val="0"/>
    <w:pPr>
      <w:wordWrap w:val="0"/>
      <w:overflowPunct w:val="0"/>
      <w:autoSpaceDE w:val="0"/>
      <w:spacing w:beforeLines="50" w:afterLines="50"/>
      <w:jc w:val="center"/>
      <w:textAlignment w:val="baseline"/>
      <w:outlineLvl w:val="1"/>
    </w:pPr>
    <w:rPr>
      <w:rFonts w:ascii="黑体" w:hAnsi="Times New Roman" w:eastAsia="黑体" w:cs="Calibri"/>
      <w:kern w:val="21"/>
      <w:sz w:val="21"/>
      <w:lang w:val="en-US" w:eastAsia="zh-CN" w:bidi="ar-SA"/>
    </w:rPr>
  </w:style>
  <w:style w:type="paragraph" w:customStyle="1" w:styleId="94">
    <w:name w:val="标准文件_ICS"/>
    <w:basedOn w:val="1"/>
    <w:qFormat/>
    <w:uiPriority w:val="0"/>
    <w:pPr>
      <w:spacing w:line="0" w:lineRule="atLeast"/>
    </w:pPr>
    <w:rPr>
      <w:rFonts w:ascii="黑体" w:hAnsi="宋体" w:eastAsia="黑体"/>
    </w:rPr>
  </w:style>
  <w:style w:type="paragraph" w:customStyle="1" w:styleId="95">
    <w:name w:val="标准文件_数字编号列项（二级）"/>
    <w:qFormat/>
    <w:uiPriority w:val="0"/>
    <w:pPr>
      <w:numPr>
        <w:ilvl w:val="1"/>
        <w:numId w:val="11"/>
      </w:numPr>
      <w:tabs>
        <w:tab w:val="left" w:pos="851"/>
      </w:tabs>
      <w:jc w:val="both"/>
    </w:pPr>
    <w:rPr>
      <w:rFonts w:ascii="宋体" w:hAnsi="Times New Roman" w:eastAsia="宋体" w:cs="Calibri"/>
      <w:sz w:val="21"/>
      <w:lang w:val="en-US" w:eastAsia="zh-CN" w:bidi="ar-SA"/>
    </w:rPr>
  </w:style>
  <w:style w:type="paragraph" w:customStyle="1" w:styleId="96">
    <w:name w:val="标准文件_五级无标题"/>
    <w:basedOn w:val="97"/>
    <w:qFormat/>
    <w:uiPriority w:val="0"/>
    <w:pPr>
      <w:outlineLvl w:val="9"/>
    </w:pPr>
    <w:rPr>
      <w:rFonts w:ascii="宋体" w:eastAsia="宋体"/>
    </w:rPr>
  </w:style>
  <w:style w:type="paragraph" w:customStyle="1" w:styleId="97">
    <w:name w:val="标准文件_五级条标题"/>
    <w:next w:val="40"/>
    <w:qFormat/>
    <w:uiPriority w:val="0"/>
    <w:pPr>
      <w:widowControl w:val="0"/>
      <w:numPr>
        <w:ilvl w:val="6"/>
        <w:numId w:val="3"/>
      </w:numPr>
      <w:spacing w:beforeLines="50" w:afterLines="50"/>
      <w:jc w:val="both"/>
      <w:outlineLvl w:val="5"/>
    </w:pPr>
    <w:rPr>
      <w:rFonts w:ascii="黑体" w:hAnsi="Times New Roman" w:eastAsia="黑体" w:cs="Calibri"/>
      <w:sz w:val="21"/>
      <w:lang w:val="en-US" w:eastAsia="zh-CN" w:bidi="ar-SA"/>
    </w:rPr>
  </w:style>
  <w:style w:type="paragraph" w:customStyle="1" w:styleId="98">
    <w:name w:val="标准文件_附录五级无标题"/>
    <w:basedOn w:val="99"/>
    <w:qFormat/>
    <w:uiPriority w:val="0"/>
    <w:pPr>
      <w:spacing w:line="276" w:lineRule="auto"/>
      <w:outlineLvl w:val="9"/>
    </w:pPr>
    <w:rPr>
      <w:rFonts w:ascii="宋体" w:eastAsia="宋体"/>
    </w:rPr>
  </w:style>
  <w:style w:type="paragraph" w:customStyle="1" w:styleId="99">
    <w:name w:val="标准文件_附录五级条标题"/>
    <w:next w:val="40"/>
    <w:qFormat/>
    <w:uiPriority w:val="0"/>
    <w:pPr>
      <w:widowControl w:val="0"/>
      <w:numPr>
        <w:ilvl w:val="5"/>
        <w:numId w:val="6"/>
      </w:numPr>
      <w:spacing w:beforeLines="50" w:afterLines="50"/>
      <w:jc w:val="both"/>
      <w:outlineLvl w:val="6"/>
    </w:pPr>
    <w:rPr>
      <w:rFonts w:ascii="黑体" w:hAnsi="Times New Roman" w:eastAsia="黑体" w:cs="Calibri"/>
      <w:kern w:val="21"/>
      <w:sz w:val="21"/>
      <w:lang w:val="en-US" w:eastAsia="zh-CN" w:bidi="ar-SA"/>
    </w:rPr>
  </w:style>
  <w:style w:type="paragraph" w:customStyle="1" w:styleId="100">
    <w:name w:val="标准文件_附录公式"/>
    <w:basedOn w:val="101"/>
    <w:next w:val="101"/>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101">
    <w:name w:val="标准文件_标准正文"/>
    <w:basedOn w:val="1"/>
    <w:next w:val="40"/>
    <w:qFormat/>
    <w:uiPriority w:val="0"/>
    <w:pPr>
      <w:snapToGrid w:val="0"/>
      <w:ind w:firstLine="200" w:firstLineChars="200"/>
    </w:pPr>
    <w:rPr>
      <w:kern w:val="0"/>
    </w:rPr>
  </w:style>
  <w:style w:type="paragraph" w:customStyle="1" w:styleId="102">
    <w:name w:val="封面标准名称"/>
    <w:qFormat/>
    <w:uiPriority w:val="0"/>
    <w:pPr>
      <w:widowControl w:val="0"/>
      <w:spacing w:line="680" w:lineRule="exact"/>
      <w:jc w:val="center"/>
      <w:textAlignment w:val="center"/>
    </w:pPr>
    <w:rPr>
      <w:rFonts w:ascii="黑体" w:hAnsi="Times New Roman" w:eastAsia="黑体" w:cs="Calibri"/>
      <w:sz w:val="52"/>
      <w:lang w:val="en-US" w:eastAsia="zh-CN" w:bidi="ar-SA"/>
    </w:rPr>
  </w:style>
  <w:style w:type="paragraph" w:customStyle="1" w:styleId="103">
    <w:name w:val="标准文件_图表脚注"/>
    <w:basedOn w:val="1"/>
    <w:next w:val="40"/>
    <w:qFormat/>
    <w:uiPriority w:val="0"/>
    <w:pPr>
      <w:numPr>
        <w:ilvl w:val="0"/>
        <w:numId w:val="12"/>
      </w:numPr>
      <w:spacing w:line="240" w:lineRule="auto"/>
      <w:jc w:val="left"/>
    </w:pPr>
    <w:rPr>
      <w:rFonts w:ascii="宋体" w:hAnsi="宋体"/>
      <w:sz w:val="18"/>
    </w:rPr>
  </w:style>
  <w:style w:type="paragraph" w:customStyle="1" w:styleId="104">
    <w:name w:val="标准文件_附录表标号"/>
    <w:basedOn w:val="40"/>
    <w:next w:val="40"/>
    <w:qFormat/>
    <w:uiPriority w:val="0"/>
    <w:pPr>
      <w:numPr>
        <w:ilvl w:val="0"/>
        <w:numId w:val="13"/>
      </w:numPr>
      <w:spacing w:line="14" w:lineRule="exact"/>
      <w:ind w:firstLine="0" w:firstLineChars="0"/>
      <w:jc w:val="center"/>
    </w:pPr>
    <w:rPr>
      <w:rFonts w:eastAsia="黑体"/>
      <w:vanish/>
      <w:sz w:val="2"/>
    </w:rPr>
  </w:style>
  <w:style w:type="paragraph" w:customStyle="1" w:styleId="105">
    <w:name w:val="标准文件_表格"/>
    <w:basedOn w:val="40"/>
    <w:qFormat/>
    <w:uiPriority w:val="0"/>
    <w:pPr>
      <w:ind w:firstLine="0" w:firstLineChars="0"/>
      <w:jc w:val="center"/>
    </w:pPr>
    <w:rPr>
      <w:sz w:val="18"/>
    </w:rPr>
  </w:style>
  <w:style w:type="paragraph" w:customStyle="1" w:styleId="106">
    <w:name w:val="标准文件_索引项"/>
    <w:basedOn w:val="40"/>
    <w:next w:val="40"/>
    <w:qFormat/>
    <w:uiPriority w:val="0"/>
    <w:pPr>
      <w:tabs>
        <w:tab w:val="right" w:leader="dot" w:pos="9356"/>
      </w:tabs>
      <w:ind w:left="210" w:hanging="210" w:firstLineChars="0"/>
      <w:jc w:val="left"/>
    </w:pPr>
  </w:style>
  <w:style w:type="paragraph" w:customStyle="1" w:styleId="107">
    <w:name w:val="封面标准文稿类别"/>
    <w:qFormat/>
    <w:uiPriority w:val="0"/>
    <w:pPr>
      <w:spacing w:before="440" w:line="400" w:lineRule="exact"/>
      <w:jc w:val="center"/>
    </w:pPr>
    <w:rPr>
      <w:rFonts w:ascii="宋体" w:hAnsi="Times New Roman" w:eastAsia="宋体" w:cs="Calibri"/>
      <w:sz w:val="24"/>
      <w:lang w:val="en-US" w:eastAsia="zh-CN" w:bidi="ar-SA"/>
    </w:rPr>
  </w:style>
  <w:style w:type="paragraph" w:customStyle="1" w:styleId="108">
    <w:name w:val="标准文件_附录三级条标题"/>
    <w:next w:val="40"/>
    <w:qFormat/>
    <w:uiPriority w:val="0"/>
    <w:pPr>
      <w:widowControl w:val="0"/>
      <w:numPr>
        <w:ilvl w:val="3"/>
        <w:numId w:val="6"/>
      </w:numPr>
      <w:spacing w:beforeLines="50" w:afterLines="50"/>
      <w:jc w:val="both"/>
      <w:outlineLvl w:val="4"/>
    </w:pPr>
    <w:rPr>
      <w:rFonts w:ascii="黑体" w:hAnsi="Times New Roman" w:eastAsia="黑体" w:cs="Calibri"/>
      <w:kern w:val="21"/>
      <w:sz w:val="21"/>
      <w:lang w:val="en-US" w:eastAsia="zh-CN" w:bidi="ar-SA"/>
    </w:rPr>
  </w:style>
  <w:style w:type="paragraph" w:customStyle="1" w:styleId="109">
    <w:name w:val="标准文件_示例："/>
    <w:next w:val="110"/>
    <w:qFormat/>
    <w:uiPriority w:val="0"/>
    <w:pPr>
      <w:widowControl w:val="0"/>
      <w:numPr>
        <w:ilvl w:val="0"/>
        <w:numId w:val="14"/>
      </w:numPr>
      <w:jc w:val="both"/>
    </w:pPr>
    <w:rPr>
      <w:rFonts w:ascii="宋体" w:hAnsi="Times New Roman" w:eastAsia="宋体" w:cs="Calibri"/>
      <w:sz w:val="18"/>
      <w:szCs w:val="18"/>
      <w:lang w:val="en-US" w:eastAsia="zh-CN" w:bidi="ar-SA"/>
    </w:rPr>
  </w:style>
  <w:style w:type="paragraph" w:customStyle="1" w:styleId="110">
    <w:name w:val="标准文件_示例内容"/>
    <w:basedOn w:val="40"/>
    <w:qFormat/>
    <w:uiPriority w:val="0"/>
    <w:pPr>
      <w:ind w:firstLine="420"/>
    </w:pPr>
    <w:rPr>
      <w:sz w:val="18"/>
    </w:rPr>
  </w:style>
  <w:style w:type="paragraph" w:customStyle="1" w:styleId="111">
    <w:name w:val="标准文件_提示"/>
    <w:basedOn w:val="40"/>
    <w:next w:val="40"/>
    <w:qFormat/>
    <w:uiPriority w:val="0"/>
    <w:pPr>
      <w:ind w:firstLine="420"/>
    </w:pPr>
    <w:rPr>
      <w:rFonts w:ascii="黑体" w:eastAsia="黑体"/>
    </w:rPr>
  </w:style>
  <w:style w:type="paragraph" w:customStyle="1" w:styleId="112">
    <w:name w:val="标准文件_示例后续"/>
    <w:basedOn w:val="1"/>
    <w:qFormat/>
    <w:uiPriority w:val="0"/>
    <w:pPr>
      <w:adjustRightInd/>
      <w:spacing w:line="240" w:lineRule="auto"/>
      <w:ind w:firstLine="200" w:firstLineChars="200"/>
    </w:pPr>
    <w:rPr>
      <w:sz w:val="18"/>
      <w:szCs w:val="24"/>
    </w:rPr>
  </w:style>
  <w:style w:type="paragraph" w:customStyle="1" w:styleId="113">
    <w:name w:val="标准文件_正文英文图标题"/>
    <w:next w:val="40"/>
    <w:qFormat/>
    <w:uiPriority w:val="0"/>
    <w:pPr>
      <w:numPr>
        <w:ilvl w:val="0"/>
        <w:numId w:val="15"/>
      </w:numPr>
      <w:jc w:val="center"/>
    </w:pPr>
    <w:rPr>
      <w:rFonts w:ascii="黑体" w:hAnsi="Times New Roman" w:eastAsia="黑体" w:cs="Calibri"/>
      <w:sz w:val="21"/>
      <w:lang w:val="en-US" w:eastAsia="zh-CN" w:bidi="ar-SA"/>
    </w:rPr>
  </w:style>
  <w:style w:type="paragraph" w:customStyle="1" w:styleId="114">
    <w:name w:val="脚注后续"/>
    <w:qFormat/>
    <w:uiPriority w:val="0"/>
    <w:pPr>
      <w:ind w:left="350" w:leftChars="350"/>
      <w:jc w:val="both"/>
    </w:pPr>
    <w:rPr>
      <w:rFonts w:ascii="宋体" w:hAnsi="Times New Roman" w:eastAsia="宋体" w:cs="Calibri"/>
      <w:sz w:val="18"/>
      <w:lang w:val="en-US" w:eastAsia="zh-CN" w:bidi="ar-SA"/>
    </w:rPr>
  </w:style>
  <w:style w:type="paragraph" w:customStyle="1" w:styleId="115">
    <w:name w:val="列项·"/>
    <w:basedOn w:val="40"/>
    <w:qFormat/>
    <w:uiPriority w:val="0"/>
    <w:pPr>
      <w:tabs>
        <w:tab w:val="left" w:pos="840"/>
      </w:tabs>
    </w:pPr>
  </w:style>
  <w:style w:type="paragraph" w:customStyle="1" w:styleId="116">
    <w:name w:val="标准文件_正文英文表标题"/>
    <w:next w:val="40"/>
    <w:qFormat/>
    <w:uiPriority w:val="0"/>
    <w:pPr>
      <w:numPr>
        <w:ilvl w:val="0"/>
        <w:numId w:val="16"/>
      </w:numPr>
      <w:jc w:val="center"/>
    </w:pPr>
    <w:rPr>
      <w:rFonts w:ascii="黑体" w:hAnsi="Times New Roman" w:eastAsia="黑体" w:cs="Calibri"/>
      <w:sz w:val="21"/>
      <w:lang w:val="en-US" w:eastAsia="zh-CN" w:bidi="ar-SA"/>
    </w:rPr>
  </w:style>
  <w:style w:type="paragraph" w:customStyle="1" w:styleId="117">
    <w:name w:val="标准文件_目录标题"/>
    <w:basedOn w:val="1"/>
    <w:qFormat/>
    <w:uiPriority w:val="0"/>
    <w:pPr>
      <w:spacing w:afterLines="150" w:line="240" w:lineRule="auto"/>
      <w:jc w:val="center"/>
    </w:pPr>
    <w:rPr>
      <w:rFonts w:ascii="黑体" w:eastAsia="黑体"/>
      <w:sz w:val="32"/>
    </w:rPr>
  </w:style>
  <w:style w:type="paragraph" w:customStyle="1" w:styleId="118">
    <w:name w:val="标准文件_编号列项（三级）"/>
    <w:qFormat/>
    <w:uiPriority w:val="0"/>
    <w:pPr>
      <w:numPr>
        <w:ilvl w:val="2"/>
        <w:numId w:val="11"/>
      </w:numPr>
      <w:tabs>
        <w:tab w:val="left" w:pos="851"/>
      </w:tabs>
    </w:pPr>
    <w:rPr>
      <w:rFonts w:ascii="宋体" w:hAnsi="Times New Roman" w:eastAsia="宋体" w:cs="Calibri"/>
      <w:sz w:val="21"/>
      <w:lang w:val="en-US" w:eastAsia="zh-CN" w:bidi="ar-SA"/>
    </w:rPr>
  </w:style>
  <w:style w:type="paragraph" w:customStyle="1" w:styleId="119">
    <w:name w:val="五级无标题条"/>
    <w:basedOn w:val="1"/>
    <w:qFormat/>
    <w:uiPriority w:val="0"/>
    <w:pPr>
      <w:numPr>
        <w:ilvl w:val="6"/>
        <w:numId w:val="8"/>
      </w:numPr>
      <w:adjustRightInd/>
    </w:pPr>
    <w:rPr>
      <w:szCs w:val="24"/>
    </w:rPr>
  </w:style>
  <w:style w:type="paragraph" w:customStyle="1" w:styleId="120">
    <w:name w:val="标准文件_二级无标题"/>
    <w:basedOn w:val="121"/>
    <w:qFormat/>
    <w:uiPriority w:val="0"/>
    <w:pPr>
      <w:outlineLvl w:val="9"/>
    </w:pPr>
    <w:rPr>
      <w:rFonts w:ascii="宋体" w:eastAsia="宋体"/>
    </w:rPr>
  </w:style>
  <w:style w:type="paragraph" w:customStyle="1" w:styleId="121">
    <w:name w:val="标准文件_二级条标题"/>
    <w:next w:val="40"/>
    <w:qFormat/>
    <w:uiPriority w:val="0"/>
    <w:pPr>
      <w:widowControl w:val="0"/>
      <w:numPr>
        <w:ilvl w:val="3"/>
        <w:numId w:val="3"/>
      </w:numPr>
      <w:spacing w:beforeLines="50" w:afterLines="50"/>
      <w:jc w:val="both"/>
      <w:outlineLvl w:val="2"/>
    </w:pPr>
    <w:rPr>
      <w:rFonts w:ascii="黑体" w:hAnsi="Times New Roman" w:eastAsia="黑体" w:cs="Calibri"/>
      <w:sz w:val="21"/>
      <w:lang w:val="en-US" w:eastAsia="zh-CN" w:bidi="ar-SA"/>
    </w:rPr>
  </w:style>
  <w:style w:type="paragraph" w:customStyle="1" w:styleId="122">
    <w:name w:val="标准文件_封面抬头"/>
    <w:basedOn w:val="40"/>
    <w:qFormat/>
    <w:uiPriority w:val="0"/>
    <w:pPr>
      <w:adjustRightInd w:val="0"/>
      <w:spacing w:line="800" w:lineRule="exact"/>
      <w:ind w:firstLine="0" w:firstLineChars="0"/>
      <w:jc w:val="distribute"/>
    </w:pPr>
    <w:rPr>
      <w:rFonts w:ascii="黑体" w:eastAsia="黑体"/>
      <w:b/>
      <w:sz w:val="64"/>
    </w:rPr>
  </w:style>
  <w:style w:type="paragraph" w:customStyle="1" w:styleId="123">
    <w:name w:val="标准文件_附录一级无标题"/>
    <w:basedOn w:val="73"/>
    <w:qFormat/>
    <w:uiPriority w:val="0"/>
    <w:pPr>
      <w:spacing w:line="276" w:lineRule="auto"/>
      <w:outlineLvl w:val="9"/>
    </w:pPr>
    <w:rPr>
      <w:rFonts w:ascii="宋体" w:eastAsia="宋体"/>
    </w:rPr>
  </w:style>
  <w:style w:type="paragraph" w:customStyle="1" w:styleId="124">
    <w:name w:val="标准文件_索引标题"/>
    <w:basedOn w:val="125"/>
    <w:next w:val="40"/>
    <w:qFormat/>
    <w:uiPriority w:val="0"/>
    <w:rPr>
      <w:rFonts w:hAnsi="黑体"/>
    </w:rPr>
  </w:style>
  <w:style w:type="paragraph" w:customStyle="1" w:styleId="125">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126">
    <w:name w:val="标准文件_正文标准名称"/>
    <w:qFormat/>
    <w:uiPriority w:val="0"/>
    <w:pPr>
      <w:spacing w:beforeLines="20" w:after="640" w:line="400" w:lineRule="exact"/>
      <w:jc w:val="center"/>
    </w:pPr>
    <w:rPr>
      <w:rFonts w:ascii="黑体" w:hAnsi="黑体" w:eastAsia="黑体" w:cs="Calibri"/>
      <w:kern w:val="2"/>
      <w:sz w:val="32"/>
      <w:szCs w:val="32"/>
      <w:lang w:val="en-US" w:eastAsia="zh-CN" w:bidi="ar-SA"/>
    </w:rPr>
  </w:style>
  <w:style w:type="paragraph" w:customStyle="1" w:styleId="127">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28">
    <w:name w:val="目录 21"/>
    <w:basedOn w:val="1"/>
    <w:next w:val="1"/>
    <w:semiHidden/>
    <w:qFormat/>
    <w:uiPriority w:val="0"/>
    <w:pPr>
      <w:adjustRightInd/>
      <w:spacing w:line="240" w:lineRule="auto"/>
      <w:jc w:val="left"/>
    </w:pPr>
    <w:rPr>
      <w:bCs/>
      <w:iCs/>
    </w:rPr>
  </w:style>
  <w:style w:type="paragraph" w:customStyle="1" w:styleId="129">
    <w:name w:val="标准文件_小写罗马数字编号列项"/>
    <w:basedOn w:val="40"/>
    <w:qFormat/>
    <w:uiPriority w:val="0"/>
    <w:pPr>
      <w:numPr>
        <w:ilvl w:val="0"/>
        <w:numId w:val="17"/>
      </w:numPr>
      <w:ind w:firstLine="0" w:firstLineChars="0"/>
    </w:pPr>
    <w:rPr>
      <w:rFonts w:cs="Arial"/>
      <w:szCs w:val="28"/>
    </w:rPr>
  </w:style>
  <w:style w:type="paragraph" w:customStyle="1" w:styleId="130">
    <w:name w:val="标准文件_正文公式"/>
    <w:basedOn w:val="1"/>
    <w:next w:val="101"/>
    <w:qFormat/>
    <w:uiPriority w:val="0"/>
    <w:pPr>
      <w:tabs>
        <w:tab w:val="center" w:pos="4678"/>
        <w:tab w:val="right" w:leader="middleDot" w:pos="9356"/>
      </w:tabs>
      <w:spacing w:line="240" w:lineRule="auto"/>
    </w:pPr>
    <w:rPr>
      <w:rFonts w:ascii="宋体" w:hAnsi="宋体"/>
    </w:rPr>
  </w:style>
  <w:style w:type="paragraph" w:customStyle="1" w:styleId="131">
    <w:name w:val="标准文件_附录章标题"/>
    <w:next w:val="40"/>
    <w:qFormat/>
    <w:uiPriority w:val="0"/>
    <w:pPr>
      <w:wordWrap w:val="0"/>
      <w:overflowPunct w:val="0"/>
      <w:autoSpaceDE w:val="0"/>
      <w:spacing w:beforeLines="50" w:afterLines="50"/>
      <w:jc w:val="both"/>
      <w:textAlignment w:val="baseline"/>
      <w:outlineLvl w:val="1"/>
    </w:pPr>
    <w:rPr>
      <w:rFonts w:ascii="黑体" w:hAnsi="Times New Roman" w:eastAsia="黑体" w:cs="Calibri"/>
      <w:kern w:val="21"/>
      <w:sz w:val="21"/>
      <w:lang w:val="en-US" w:eastAsia="zh-CN" w:bidi="ar-SA"/>
    </w:rPr>
  </w:style>
  <w:style w:type="paragraph" w:customStyle="1" w:styleId="132">
    <w:name w:val="标准文件_正文表标题"/>
    <w:next w:val="40"/>
    <w:qFormat/>
    <w:uiPriority w:val="0"/>
    <w:pPr>
      <w:numPr>
        <w:ilvl w:val="0"/>
        <w:numId w:val="18"/>
      </w:numPr>
      <w:tabs>
        <w:tab w:val="left" w:pos="0"/>
      </w:tabs>
      <w:spacing w:beforeLines="50" w:afterLines="50"/>
      <w:ind w:left="2268"/>
      <w:jc w:val="center"/>
    </w:pPr>
    <w:rPr>
      <w:rFonts w:ascii="黑体" w:hAnsi="Times New Roman" w:eastAsia="黑体" w:cs="Calibri"/>
      <w:sz w:val="21"/>
      <w:lang w:val="en-US" w:eastAsia="zh-CN" w:bidi="ar-SA"/>
    </w:rPr>
  </w:style>
  <w:style w:type="paragraph" w:customStyle="1" w:styleId="133">
    <w:name w:val="标准文件_数字编号列项"/>
    <w:qFormat/>
    <w:uiPriority w:val="0"/>
    <w:pPr>
      <w:numPr>
        <w:ilvl w:val="0"/>
        <w:numId w:val="19"/>
      </w:numPr>
      <w:jc w:val="both"/>
    </w:pPr>
    <w:rPr>
      <w:rFonts w:ascii="宋体" w:hAnsi="宋体" w:eastAsia="宋体" w:cs="Calibri"/>
      <w:sz w:val="21"/>
      <w:lang w:val="en-US" w:eastAsia="zh-CN" w:bidi="ar-SA"/>
    </w:rPr>
  </w:style>
  <w:style w:type="paragraph" w:customStyle="1" w:styleId="134">
    <w:name w:val="列项——"/>
    <w:qFormat/>
    <w:uiPriority w:val="0"/>
    <w:pPr>
      <w:widowControl w:val="0"/>
      <w:numPr>
        <w:ilvl w:val="0"/>
        <w:numId w:val="20"/>
      </w:numPr>
      <w:jc w:val="both"/>
    </w:pPr>
    <w:rPr>
      <w:rFonts w:ascii="宋体" w:hAnsi="宋体" w:eastAsia="宋体" w:cs="Calibri"/>
      <w:sz w:val="21"/>
      <w:lang w:val="en-US" w:eastAsia="zh-CN" w:bidi="ar-SA"/>
    </w:rPr>
  </w:style>
  <w:style w:type="paragraph" w:customStyle="1" w:styleId="135">
    <w:name w:val="标准文件_引言三级无标题"/>
    <w:basedOn w:val="136"/>
    <w:next w:val="40"/>
    <w:qFormat/>
    <w:uiPriority w:val="0"/>
    <w:pPr>
      <w:spacing w:line="276" w:lineRule="auto"/>
    </w:pPr>
    <w:rPr>
      <w:rFonts w:ascii="宋体" w:eastAsia="宋体"/>
    </w:rPr>
  </w:style>
  <w:style w:type="paragraph" w:customStyle="1" w:styleId="136">
    <w:name w:val="标准文件_引言三级条标题"/>
    <w:basedOn w:val="40"/>
    <w:next w:val="40"/>
    <w:qFormat/>
    <w:uiPriority w:val="0"/>
    <w:pPr>
      <w:numPr>
        <w:ilvl w:val="3"/>
        <w:numId w:val="4"/>
      </w:numPr>
      <w:spacing w:beforeLines="50" w:afterLines="50"/>
      <w:ind w:firstLineChars="0"/>
    </w:pPr>
    <w:rPr>
      <w:rFonts w:ascii="黑体" w:eastAsia="黑体"/>
    </w:rPr>
  </w:style>
  <w:style w:type="paragraph" w:customStyle="1" w:styleId="137">
    <w:name w:val="标准文件_二级项2"/>
    <w:basedOn w:val="40"/>
    <w:qFormat/>
    <w:uiPriority w:val="0"/>
    <w:pPr>
      <w:numPr>
        <w:ilvl w:val="1"/>
        <w:numId w:val="21"/>
      </w:numPr>
      <w:tabs>
        <w:tab w:val="left" w:pos="851"/>
      </w:tabs>
      <w:ind w:left="1271" w:hanging="420" w:firstLineChars="0"/>
    </w:pPr>
  </w:style>
  <w:style w:type="paragraph" w:customStyle="1" w:styleId="138">
    <w:name w:val="标准文件_封面标准编号"/>
    <w:basedOn w:val="1"/>
    <w:next w:val="47"/>
    <w:qFormat/>
    <w:uiPriority w:val="0"/>
    <w:pPr>
      <w:spacing w:line="310" w:lineRule="exact"/>
      <w:jc w:val="right"/>
    </w:pPr>
    <w:rPr>
      <w:rFonts w:ascii="黑体" w:eastAsia="黑体"/>
      <w:kern w:val="0"/>
      <w:sz w:val="28"/>
    </w:rPr>
  </w:style>
  <w:style w:type="paragraph" w:customStyle="1" w:styleId="139">
    <w:name w:val="标准文件_封面标准分类号"/>
    <w:basedOn w:val="1"/>
    <w:qFormat/>
    <w:uiPriority w:val="0"/>
    <w:rPr>
      <w:rFonts w:ascii="黑体" w:eastAsia="黑体"/>
      <w:b/>
      <w:kern w:val="0"/>
      <w:sz w:val="28"/>
    </w:rPr>
  </w:style>
  <w:style w:type="paragraph" w:customStyle="1" w:styleId="140">
    <w:name w:val="其他发布部门"/>
    <w:basedOn w:val="42"/>
    <w:qFormat/>
    <w:uiPriority w:val="0"/>
    <w:pPr>
      <w:spacing w:line="0" w:lineRule="atLeast"/>
    </w:pPr>
    <w:rPr>
      <w:rFonts w:ascii="黑体" w:eastAsia="黑体"/>
      <w:b w:val="0"/>
    </w:rPr>
  </w:style>
  <w:style w:type="paragraph" w:customStyle="1" w:styleId="141">
    <w:name w:val="标准文件_三级无标题"/>
    <w:basedOn w:val="142"/>
    <w:qFormat/>
    <w:uiPriority w:val="0"/>
    <w:pPr>
      <w:outlineLvl w:val="9"/>
    </w:pPr>
    <w:rPr>
      <w:rFonts w:ascii="宋体" w:eastAsia="宋体"/>
    </w:rPr>
  </w:style>
  <w:style w:type="paragraph" w:customStyle="1" w:styleId="142">
    <w:name w:val="标准文件_三级条标题"/>
    <w:basedOn w:val="121"/>
    <w:next w:val="40"/>
    <w:qFormat/>
    <w:uiPriority w:val="0"/>
    <w:pPr>
      <w:widowControl/>
      <w:numPr>
        <w:ilvl w:val="4"/>
      </w:numPr>
      <w:outlineLvl w:val="3"/>
    </w:pPr>
  </w:style>
  <w:style w:type="paragraph" w:customStyle="1" w:styleId="143">
    <w:name w:val="标准文件_封面标准名称"/>
    <w:basedOn w:val="1"/>
    <w:qFormat/>
    <w:uiPriority w:val="0"/>
    <w:pPr>
      <w:spacing w:line="240" w:lineRule="auto"/>
      <w:jc w:val="center"/>
    </w:pPr>
    <w:rPr>
      <w:rFonts w:ascii="黑体" w:eastAsia="黑体"/>
      <w:kern w:val="0"/>
      <w:sz w:val="52"/>
    </w:rPr>
  </w:style>
  <w:style w:type="paragraph" w:customStyle="1" w:styleId="144">
    <w:name w:val="标准文件_引言二级无标题"/>
    <w:basedOn w:val="145"/>
    <w:next w:val="40"/>
    <w:qFormat/>
    <w:uiPriority w:val="0"/>
    <w:pPr>
      <w:spacing w:line="276" w:lineRule="auto"/>
    </w:pPr>
    <w:rPr>
      <w:rFonts w:ascii="宋体" w:eastAsia="宋体"/>
    </w:rPr>
  </w:style>
  <w:style w:type="paragraph" w:customStyle="1" w:styleId="145">
    <w:name w:val="标准文件_引言二级条标题"/>
    <w:basedOn w:val="40"/>
    <w:next w:val="40"/>
    <w:qFormat/>
    <w:uiPriority w:val="0"/>
    <w:pPr>
      <w:numPr>
        <w:ilvl w:val="2"/>
        <w:numId w:val="4"/>
      </w:numPr>
      <w:spacing w:beforeLines="50" w:afterLines="50"/>
      <w:ind w:firstLineChars="0"/>
    </w:pPr>
    <w:rPr>
      <w:rFonts w:ascii="黑体" w:eastAsia="黑体"/>
    </w:rPr>
  </w:style>
  <w:style w:type="paragraph" w:customStyle="1" w:styleId="146">
    <w:name w:val="标准文件_附录二级无标题"/>
    <w:basedOn w:val="72"/>
    <w:qFormat/>
    <w:uiPriority w:val="0"/>
    <w:pPr>
      <w:spacing w:line="276" w:lineRule="auto"/>
      <w:outlineLvl w:val="9"/>
    </w:pPr>
    <w:rPr>
      <w:rFonts w:ascii="宋体" w:eastAsia="宋体"/>
    </w:rPr>
  </w:style>
  <w:style w:type="paragraph" w:customStyle="1" w:styleId="147">
    <w:name w:val="标准文件_目次、标准名称标题"/>
    <w:basedOn w:val="52"/>
    <w:next w:val="40"/>
    <w:qFormat/>
    <w:uiPriority w:val="0"/>
    <w:pPr>
      <w:spacing w:line="460" w:lineRule="exact"/>
    </w:pPr>
  </w:style>
  <w:style w:type="paragraph" w:customStyle="1" w:styleId="148">
    <w:name w:val="标准文件_一级项2"/>
    <w:basedOn w:val="40"/>
    <w:qFormat/>
    <w:uiPriority w:val="0"/>
    <w:pPr>
      <w:numPr>
        <w:ilvl w:val="0"/>
        <w:numId w:val="22"/>
      </w:numPr>
      <w:spacing w:line="300" w:lineRule="exact"/>
      <w:ind w:left="1271" w:hanging="420" w:firstLineChars="0"/>
    </w:pPr>
    <w:rPr>
      <w:rFonts w:ascii="Times New Roman"/>
    </w:rPr>
  </w:style>
  <w:style w:type="paragraph" w:customStyle="1" w:styleId="149">
    <w:name w:val="标准文件_术语条五"/>
    <w:basedOn w:val="96"/>
    <w:next w:val="40"/>
    <w:qFormat/>
    <w:uiPriority w:val="0"/>
  </w:style>
  <w:style w:type="paragraph" w:customStyle="1" w:styleId="150">
    <w:name w:val="标准文件_示例×："/>
    <w:basedOn w:val="1"/>
    <w:next w:val="110"/>
    <w:qFormat/>
    <w:uiPriority w:val="0"/>
    <w:pPr>
      <w:widowControl/>
      <w:numPr>
        <w:ilvl w:val="0"/>
        <w:numId w:val="23"/>
      </w:numPr>
      <w:adjustRightInd/>
      <w:spacing w:line="240" w:lineRule="auto"/>
    </w:pPr>
    <w:rPr>
      <w:rFonts w:ascii="宋体" w:hAnsi="Times New Roman"/>
      <w:kern w:val="0"/>
      <w:sz w:val="18"/>
      <w:szCs w:val="18"/>
    </w:rPr>
  </w:style>
  <w:style w:type="paragraph" w:customStyle="1" w:styleId="151">
    <w:name w:val="标准文件_大写罗马数字编号列项"/>
    <w:basedOn w:val="40"/>
    <w:qFormat/>
    <w:uiPriority w:val="0"/>
    <w:pPr>
      <w:numPr>
        <w:ilvl w:val="0"/>
        <w:numId w:val="24"/>
      </w:numPr>
      <w:ind w:firstLine="0" w:firstLineChars="0"/>
    </w:pPr>
    <w:rPr>
      <w:rFonts w:ascii="Times New Roman" w:cs="Arial"/>
      <w:szCs w:val="28"/>
    </w:rPr>
  </w:style>
  <w:style w:type="paragraph" w:customStyle="1" w:styleId="152">
    <w:name w:val="标准文件_参考文献条目"/>
    <w:qFormat/>
    <w:uiPriority w:val="0"/>
    <w:pPr>
      <w:numPr>
        <w:ilvl w:val="0"/>
        <w:numId w:val="25"/>
      </w:numPr>
    </w:pPr>
    <w:rPr>
      <w:rFonts w:ascii="宋体" w:hAnsi="Times New Roman" w:eastAsia="宋体" w:cs="Calibri"/>
      <w:lang w:val="en-US" w:eastAsia="zh-CN" w:bidi="ar-SA"/>
    </w:rPr>
  </w:style>
  <w:style w:type="paragraph" w:customStyle="1" w:styleId="153">
    <w:name w:val="附录一级无标题条"/>
    <w:basedOn w:val="131"/>
    <w:next w:val="40"/>
    <w:qFormat/>
    <w:uiPriority w:val="0"/>
    <w:pPr>
      <w:autoSpaceDN w:val="0"/>
      <w:outlineLvl w:val="2"/>
    </w:pPr>
    <w:rPr>
      <w:rFonts w:ascii="宋体" w:hAnsi="宋体" w:eastAsia="宋体"/>
    </w:rPr>
  </w:style>
  <w:style w:type="paragraph" w:customStyle="1" w:styleId="154">
    <w:name w:val="标准文件_附录前"/>
    <w:next w:val="40"/>
    <w:qFormat/>
    <w:uiPriority w:val="0"/>
    <w:pPr>
      <w:spacing w:line="20" w:lineRule="atLeast"/>
      <w:ind w:firstLine="200"/>
    </w:pPr>
    <w:rPr>
      <w:rFonts w:ascii="宋体" w:hAnsi="宋体" w:eastAsia="宋体" w:cs="Calibri"/>
      <w:kern w:val="2"/>
      <w:sz w:val="10"/>
      <w:lang w:val="en-US" w:eastAsia="zh-CN" w:bidi="ar-SA"/>
    </w:rPr>
  </w:style>
  <w:style w:type="paragraph" w:customStyle="1" w:styleId="155">
    <w:name w:val="实施日期"/>
    <w:basedOn w:val="156"/>
    <w:qFormat/>
    <w:uiPriority w:val="0"/>
    <w:pPr>
      <w:jc w:val="right"/>
    </w:pPr>
  </w:style>
  <w:style w:type="paragraph" w:customStyle="1" w:styleId="156">
    <w:name w:val="发布日期"/>
    <w:qFormat/>
    <w:uiPriority w:val="0"/>
    <w:rPr>
      <w:rFonts w:ascii="Times New Roman" w:hAnsi="Times New Roman" w:eastAsia="黑体" w:cs="Calibri"/>
      <w:sz w:val="28"/>
      <w:lang w:val="en-US" w:eastAsia="zh-CN" w:bidi="ar-SA"/>
    </w:rPr>
  </w:style>
  <w:style w:type="paragraph" w:customStyle="1" w:styleId="157">
    <w:name w:val="标准文件_附录图标题"/>
    <w:next w:val="40"/>
    <w:qFormat/>
    <w:uiPriority w:val="0"/>
    <w:pPr>
      <w:numPr>
        <w:ilvl w:val="1"/>
        <w:numId w:val="9"/>
      </w:numPr>
      <w:adjustRightInd w:val="0"/>
      <w:snapToGrid w:val="0"/>
      <w:spacing w:beforeLines="50" w:afterLines="50"/>
      <w:ind w:firstLine="420"/>
      <w:jc w:val="center"/>
    </w:pPr>
    <w:rPr>
      <w:rFonts w:ascii="黑体" w:hAnsi="Times New Roman" w:eastAsia="黑体" w:cs="Calibri"/>
      <w:sz w:val="21"/>
      <w:lang w:val="en-US" w:eastAsia="zh-CN" w:bidi="ar-SA"/>
    </w:rPr>
  </w:style>
  <w:style w:type="paragraph" w:customStyle="1" w:styleId="158">
    <w:name w:val="标准文件_正文图标题"/>
    <w:next w:val="40"/>
    <w:qFormat/>
    <w:uiPriority w:val="0"/>
    <w:pPr>
      <w:numPr>
        <w:ilvl w:val="0"/>
        <w:numId w:val="26"/>
      </w:numPr>
      <w:spacing w:beforeLines="50" w:afterLines="50"/>
      <w:jc w:val="center"/>
    </w:pPr>
    <w:rPr>
      <w:rFonts w:ascii="黑体" w:hAnsi="Times New Roman" w:eastAsia="黑体" w:cs="Calibri"/>
      <w:sz w:val="21"/>
      <w:lang w:val="en-US" w:eastAsia="zh-CN" w:bidi="ar-SA"/>
    </w:rPr>
  </w:style>
  <w:style w:type="paragraph" w:customStyle="1" w:styleId="159">
    <w:name w:val="目录 41"/>
    <w:basedOn w:val="1"/>
    <w:next w:val="1"/>
    <w:semiHidden/>
    <w:qFormat/>
    <w:uiPriority w:val="0"/>
    <w:pPr>
      <w:adjustRightInd/>
      <w:spacing w:line="240" w:lineRule="auto"/>
      <w:jc w:val="left"/>
    </w:pPr>
  </w:style>
  <w:style w:type="paragraph" w:customStyle="1" w:styleId="160">
    <w:name w:val="目次、索引正文"/>
    <w:qFormat/>
    <w:uiPriority w:val="0"/>
    <w:pPr>
      <w:spacing w:line="320" w:lineRule="exact"/>
      <w:jc w:val="both"/>
    </w:pPr>
    <w:rPr>
      <w:rFonts w:ascii="宋体" w:hAnsi="Times New Roman" w:eastAsia="宋体" w:cs="Calibri"/>
      <w:sz w:val="21"/>
      <w:lang w:val="en-US" w:eastAsia="zh-CN" w:bidi="ar-SA"/>
    </w:rPr>
  </w:style>
  <w:style w:type="paragraph" w:customStyle="1" w:styleId="161">
    <w:name w:val="标准文件_一致程度"/>
    <w:basedOn w:val="1"/>
    <w:qFormat/>
    <w:uiPriority w:val="0"/>
    <w:pPr>
      <w:spacing w:line="440" w:lineRule="exact"/>
      <w:jc w:val="center"/>
    </w:pPr>
    <w:rPr>
      <w:sz w:val="28"/>
    </w:rPr>
  </w:style>
  <w:style w:type="paragraph" w:customStyle="1" w:styleId="162">
    <w:name w:val="一级无标题条"/>
    <w:basedOn w:val="1"/>
    <w:qFormat/>
    <w:uiPriority w:val="0"/>
    <w:pPr>
      <w:numPr>
        <w:ilvl w:val="2"/>
        <w:numId w:val="8"/>
      </w:numPr>
      <w:adjustRightInd/>
      <w:spacing w:before="10" w:after="10" w:line="240" w:lineRule="auto"/>
    </w:pPr>
    <w:rPr>
      <w:rFonts w:ascii="宋体" w:hAnsi="宋体"/>
      <w:szCs w:val="24"/>
    </w:rPr>
  </w:style>
  <w:style w:type="paragraph" w:customStyle="1" w:styleId="163">
    <w:name w:val="标准文件_引言五级无标题"/>
    <w:basedOn w:val="56"/>
    <w:next w:val="40"/>
    <w:qFormat/>
    <w:uiPriority w:val="0"/>
    <w:pPr>
      <w:spacing w:line="276" w:lineRule="auto"/>
    </w:pPr>
    <w:rPr>
      <w:rFonts w:ascii="宋体" w:eastAsia="宋体"/>
    </w:rPr>
  </w:style>
  <w:style w:type="paragraph" w:customStyle="1" w:styleId="164">
    <w:name w:val="标准文件_附录表标题"/>
    <w:next w:val="40"/>
    <w:qFormat/>
    <w:uiPriority w:val="0"/>
    <w:pPr>
      <w:numPr>
        <w:ilvl w:val="1"/>
        <w:numId w:val="13"/>
      </w:numPr>
      <w:adjustRightInd w:val="0"/>
      <w:snapToGrid w:val="0"/>
      <w:spacing w:beforeLines="50" w:afterLines="50"/>
      <w:ind w:firstLine="420"/>
      <w:jc w:val="center"/>
      <w:textAlignment w:val="baseline"/>
    </w:pPr>
    <w:rPr>
      <w:rFonts w:ascii="黑体" w:hAnsi="Times New Roman" w:eastAsia="黑体" w:cs="Calibri"/>
      <w:kern w:val="21"/>
      <w:sz w:val="21"/>
      <w:lang w:val="en-US" w:eastAsia="zh-CN" w:bidi="ar-SA"/>
    </w:rPr>
  </w:style>
  <w:style w:type="paragraph" w:customStyle="1" w:styleId="165">
    <w:name w:val="标准文件_术语条二"/>
    <w:basedOn w:val="120"/>
    <w:next w:val="40"/>
    <w:qFormat/>
    <w:uiPriority w:val="0"/>
  </w:style>
  <w:style w:type="paragraph" w:customStyle="1" w:styleId="166">
    <w:name w:val="封面标准文稿编辑信息"/>
    <w:qFormat/>
    <w:uiPriority w:val="0"/>
    <w:pPr>
      <w:spacing w:before="180" w:line="180" w:lineRule="exact"/>
      <w:jc w:val="center"/>
    </w:pPr>
    <w:rPr>
      <w:rFonts w:ascii="宋体" w:hAnsi="Times New Roman" w:eastAsia="宋体" w:cs="Calibri"/>
      <w:sz w:val="21"/>
      <w:lang w:val="en-US" w:eastAsia="zh-CN" w:bidi="ar-SA"/>
    </w:rPr>
  </w:style>
  <w:style w:type="paragraph" w:customStyle="1" w:styleId="167">
    <w:name w:val="标准文件_引言一级无标题"/>
    <w:basedOn w:val="64"/>
    <w:next w:val="40"/>
    <w:qFormat/>
    <w:uiPriority w:val="0"/>
    <w:pPr>
      <w:spacing w:line="276" w:lineRule="auto"/>
    </w:pPr>
    <w:rPr>
      <w:rFonts w:ascii="宋体" w:eastAsia="宋体"/>
    </w:rPr>
  </w:style>
  <w:style w:type="paragraph" w:customStyle="1" w:styleId="168">
    <w:name w:val="标准文件_英文图表脚注"/>
    <w:basedOn w:val="101"/>
    <w:qFormat/>
    <w:uiPriority w:val="0"/>
    <w:pPr>
      <w:widowControl/>
      <w:adjustRightInd/>
      <w:snapToGrid/>
      <w:spacing w:line="240" w:lineRule="auto"/>
      <w:ind w:left="79" w:hanging="79" w:hangingChars="80"/>
    </w:pPr>
    <w:rPr>
      <w:rFonts w:ascii="宋体" w:hAnsi="宋体"/>
    </w:rPr>
  </w:style>
  <w:style w:type="paragraph" w:customStyle="1" w:styleId="169">
    <w:name w:val="标准文件_三级项"/>
    <w:basedOn w:val="1"/>
    <w:qFormat/>
    <w:uiPriority w:val="0"/>
    <w:pPr>
      <w:numPr>
        <w:ilvl w:val="2"/>
        <w:numId w:val="21"/>
      </w:numPr>
      <w:tabs>
        <w:tab w:val="left" w:pos="851"/>
      </w:tabs>
      <w:spacing w:line="300" w:lineRule="exact"/>
    </w:pPr>
    <w:rPr>
      <w:rFonts w:ascii="Times New Roman" w:hAnsi="Times New Roman"/>
    </w:rPr>
  </w:style>
  <w:style w:type="paragraph" w:customStyle="1" w:styleId="170">
    <w:name w:val="图表脚注说明"/>
    <w:basedOn w:val="1"/>
    <w:next w:val="40"/>
    <w:qFormat/>
    <w:uiPriority w:val="0"/>
    <w:pPr>
      <w:numPr>
        <w:ilvl w:val="0"/>
        <w:numId w:val="27"/>
      </w:numPr>
      <w:adjustRightInd/>
      <w:spacing w:line="240" w:lineRule="auto"/>
      <w:ind w:left="783"/>
    </w:pPr>
    <w:rPr>
      <w:rFonts w:ascii="宋体" w:hAnsi="Times New Roman"/>
      <w:sz w:val="18"/>
      <w:szCs w:val="18"/>
    </w:rPr>
  </w:style>
  <w:style w:type="paragraph" w:customStyle="1" w:styleId="171">
    <w:name w:val="标准文件_引言四级无标题"/>
    <w:basedOn w:val="77"/>
    <w:next w:val="40"/>
    <w:qFormat/>
    <w:uiPriority w:val="0"/>
    <w:pPr>
      <w:spacing w:line="276" w:lineRule="auto"/>
    </w:pPr>
    <w:rPr>
      <w:rFonts w:ascii="宋体" w:eastAsia="宋体"/>
    </w:rPr>
  </w:style>
  <w:style w:type="paragraph" w:customStyle="1" w:styleId="172">
    <w:name w:val="附录五级无标题条"/>
    <w:basedOn w:val="53"/>
    <w:next w:val="40"/>
    <w:qFormat/>
    <w:uiPriority w:val="0"/>
    <w:pPr>
      <w:outlineLvl w:val="6"/>
    </w:pPr>
  </w:style>
  <w:style w:type="paragraph" w:customStyle="1" w:styleId="173">
    <w:name w:val="附录性质"/>
    <w:basedOn w:val="1"/>
    <w:qFormat/>
    <w:uiPriority w:val="0"/>
    <w:pPr>
      <w:widowControl/>
      <w:adjustRightInd/>
      <w:jc w:val="center"/>
    </w:pPr>
    <w:rPr>
      <w:rFonts w:ascii="黑体" w:eastAsia="黑体"/>
    </w:rPr>
  </w:style>
  <w:style w:type="paragraph" w:customStyle="1" w:styleId="174">
    <w:name w:val="标准文件_页眉偶数页"/>
    <w:basedOn w:val="63"/>
    <w:next w:val="1"/>
    <w:qFormat/>
    <w:uiPriority w:val="0"/>
    <w:pPr>
      <w:jc w:val="left"/>
    </w:pPr>
  </w:style>
  <w:style w:type="paragraph" w:customStyle="1" w:styleId="175">
    <w:name w:val="标准文件_表格续"/>
    <w:basedOn w:val="40"/>
    <w:next w:val="40"/>
    <w:qFormat/>
    <w:uiPriority w:val="0"/>
    <w:pPr>
      <w:jc w:val="center"/>
    </w:pPr>
    <w:rPr>
      <w:rFonts w:ascii="黑体" w:hAnsi="黑体" w:eastAsia="黑体"/>
    </w:rPr>
  </w:style>
  <w:style w:type="paragraph" w:customStyle="1" w:styleId="176">
    <w:name w:val="列表段落1"/>
    <w:basedOn w:val="1"/>
    <w:qFormat/>
    <w:uiPriority w:val="34"/>
    <w:pPr>
      <w:adjustRightInd/>
      <w:spacing w:line="240" w:lineRule="auto"/>
      <w:ind w:left="720"/>
      <w:contextualSpacing/>
    </w:pPr>
    <w:rPr>
      <w:rFonts w:ascii="Times New Roman" w:hAnsi="Times New Roman"/>
      <w:kern w:val="0"/>
    </w:rPr>
  </w:style>
  <w:style w:type="paragraph" w:customStyle="1" w:styleId="177">
    <w:name w:val="封面一致性程度标识"/>
    <w:qFormat/>
    <w:uiPriority w:val="0"/>
    <w:pPr>
      <w:spacing w:before="440" w:line="440" w:lineRule="exact"/>
      <w:jc w:val="center"/>
    </w:pPr>
    <w:rPr>
      <w:rFonts w:ascii="Times New Roman" w:hAnsi="Times New Roman" w:eastAsia="宋体" w:cs="Calibri"/>
      <w:sz w:val="28"/>
      <w:lang w:val="en-US" w:eastAsia="zh-CN" w:bidi="ar-SA"/>
    </w:rPr>
  </w:style>
  <w:style w:type="paragraph" w:customStyle="1" w:styleId="178">
    <w:name w:val="其他实施日期"/>
    <w:basedOn w:val="155"/>
    <w:qFormat/>
    <w:uiPriority w:val="0"/>
  </w:style>
  <w:style w:type="paragraph" w:customStyle="1" w:styleId="179">
    <w:name w:val="标准文件_字母编号列项（一级）"/>
    <w:qFormat/>
    <w:uiPriority w:val="0"/>
    <w:pPr>
      <w:numPr>
        <w:ilvl w:val="0"/>
        <w:numId w:val="11"/>
      </w:numPr>
      <w:jc w:val="both"/>
    </w:pPr>
    <w:rPr>
      <w:rFonts w:ascii="宋体" w:hAnsi="Times New Roman" w:eastAsia="宋体" w:cs="Calibri"/>
      <w:sz w:val="21"/>
      <w:lang w:val="en-US" w:eastAsia="zh-CN" w:bidi="ar-SA"/>
    </w:rPr>
  </w:style>
  <w:style w:type="paragraph" w:customStyle="1" w:styleId="180">
    <w:name w:val="p0"/>
    <w:basedOn w:val="1"/>
    <w:qFormat/>
    <w:uiPriority w:val="0"/>
    <w:pPr>
      <w:widowControl/>
      <w:adjustRightInd/>
      <w:spacing w:line="240" w:lineRule="auto"/>
    </w:pPr>
    <w:rPr>
      <w:rFonts w:ascii="宋体" w:hAnsi="宋体" w:cs="宋体"/>
      <w:kern w:val="0"/>
    </w:rPr>
  </w:style>
  <w:style w:type="paragraph" w:customStyle="1" w:styleId="181">
    <w:name w:val="标准文件_附录三级无标题"/>
    <w:basedOn w:val="108"/>
    <w:qFormat/>
    <w:uiPriority w:val="0"/>
    <w:pPr>
      <w:spacing w:line="276" w:lineRule="auto"/>
      <w:outlineLvl w:val="9"/>
    </w:pPr>
    <w:rPr>
      <w:rFonts w:ascii="宋体" w:eastAsia="宋体"/>
    </w:rPr>
  </w:style>
  <w:style w:type="paragraph" w:customStyle="1" w:styleId="182">
    <w:name w:val="标准文件_文件名称"/>
    <w:basedOn w:val="40"/>
    <w:next w:val="40"/>
    <w:qFormat/>
    <w:uiPriority w:val="0"/>
    <w:pPr>
      <w:spacing w:line="700" w:lineRule="exact"/>
      <w:ind w:firstLine="0" w:firstLineChars="0"/>
      <w:jc w:val="center"/>
    </w:pPr>
    <w:rPr>
      <w:rFonts w:ascii="黑体" w:hAnsi="黑体" w:eastAsia="黑体"/>
      <w:bCs/>
      <w:sz w:val="52"/>
    </w:rPr>
  </w:style>
  <w:style w:type="paragraph" w:customStyle="1" w:styleId="183">
    <w:name w:val="标准文件_方框数字列项"/>
    <w:basedOn w:val="40"/>
    <w:qFormat/>
    <w:uiPriority w:val="0"/>
    <w:pPr>
      <w:numPr>
        <w:ilvl w:val="0"/>
        <w:numId w:val="28"/>
      </w:numPr>
      <w:ind w:firstLine="0" w:firstLineChars="0"/>
    </w:pPr>
  </w:style>
  <w:style w:type="paragraph" w:customStyle="1" w:styleId="184">
    <w:name w:val="标准文件_注X后"/>
    <w:basedOn w:val="40"/>
    <w:qFormat/>
    <w:uiPriority w:val="0"/>
    <w:pPr>
      <w:ind w:left="811" w:firstLine="0" w:firstLineChars="0"/>
    </w:pPr>
    <w:rPr>
      <w:sz w:val="18"/>
    </w:rPr>
  </w:style>
  <w:style w:type="paragraph" w:customStyle="1" w:styleId="185">
    <w:name w:val="标准文件_术语条三"/>
    <w:basedOn w:val="141"/>
    <w:next w:val="40"/>
    <w:qFormat/>
    <w:uiPriority w:val="0"/>
  </w:style>
  <w:style w:type="paragraph" w:customStyle="1" w:styleId="186">
    <w:name w:val="无标题条"/>
    <w:next w:val="40"/>
    <w:qFormat/>
    <w:uiPriority w:val="0"/>
    <w:pPr>
      <w:jc w:val="both"/>
    </w:pPr>
    <w:rPr>
      <w:rFonts w:ascii="宋体" w:hAnsi="宋体" w:eastAsia="宋体" w:cs="Calibri"/>
      <w:sz w:val="21"/>
      <w:lang w:val="en-US" w:eastAsia="zh-CN" w:bidi="ar-SA"/>
    </w:rPr>
  </w:style>
  <w:style w:type="paragraph" w:customStyle="1" w:styleId="187">
    <w:name w:val="封面标准英文名称"/>
    <w:qFormat/>
    <w:uiPriority w:val="0"/>
    <w:pPr>
      <w:widowControl w:val="0"/>
      <w:spacing w:line="360" w:lineRule="exact"/>
      <w:jc w:val="center"/>
    </w:pPr>
    <w:rPr>
      <w:rFonts w:ascii="Times New Roman" w:hAnsi="Times New Roman" w:eastAsia="宋体" w:cs="Calibri"/>
      <w:sz w:val="28"/>
      <w:lang w:val="en-US" w:eastAsia="zh-CN" w:bidi="ar-SA"/>
    </w:rPr>
  </w:style>
  <w:style w:type="paragraph" w:customStyle="1" w:styleId="188">
    <w:name w:val="标准文件_破折号列项（二级）"/>
    <w:basedOn w:val="189"/>
    <w:qFormat/>
    <w:uiPriority w:val="0"/>
    <w:pPr>
      <w:numPr>
        <w:numId w:val="29"/>
      </w:numPr>
      <w:ind w:left="0" w:firstLine="200"/>
    </w:pPr>
  </w:style>
  <w:style w:type="paragraph" w:customStyle="1" w:styleId="189">
    <w:name w:val="标准文件_破折号列项"/>
    <w:qFormat/>
    <w:uiPriority w:val="0"/>
    <w:pPr>
      <w:numPr>
        <w:ilvl w:val="0"/>
        <w:numId w:val="30"/>
      </w:numPr>
      <w:adjustRightInd w:val="0"/>
      <w:snapToGrid w:val="0"/>
      <w:ind w:left="0" w:firstLine="200" w:firstLineChars="200"/>
    </w:pPr>
    <w:rPr>
      <w:rFonts w:ascii="Times New Roman" w:hAnsi="Times New Roman" w:eastAsia="宋体" w:cs="Calibri"/>
      <w:sz w:val="21"/>
      <w:lang w:val="en-US" w:eastAsia="zh-CN" w:bidi="ar-SA"/>
    </w:rPr>
  </w:style>
  <w:style w:type="paragraph" w:customStyle="1" w:styleId="190">
    <w:name w:val="标准文件_注后"/>
    <w:basedOn w:val="40"/>
    <w:qFormat/>
    <w:uiPriority w:val="0"/>
    <w:pPr>
      <w:ind w:left="811" w:firstLine="0" w:firstLineChars="0"/>
    </w:pPr>
    <w:rPr>
      <w:sz w:val="18"/>
    </w:rPr>
  </w:style>
  <w:style w:type="paragraph" w:customStyle="1" w:styleId="191">
    <w:name w:val="标准文件_引言标题"/>
    <w:next w:val="1"/>
    <w:qFormat/>
    <w:uiPriority w:val="0"/>
    <w:pPr>
      <w:shd w:val="clear" w:color="FFFFFF" w:fill="FFFFFF"/>
      <w:spacing w:before="540" w:after="600"/>
      <w:jc w:val="center"/>
      <w:outlineLvl w:val="0"/>
    </w:pPr>
    <w:rPr>
      <w:rFonts w:ascii="黑体" w:hAnsi="Times New Roman" w:eastAsia="黑体" w:cs="Calibri"/>
      <w:sz w:val="32"/>
      <w:lang w:val="en-US" w:eastAsia="zh-CN" w:bidi="ar-SA"/>
    </w:rPr>
  </w:style>
  <w:style w:type="paragraph" w:customStyle="1" w:styleId="192">
    <w:name w:val="标准文件_附录标题"/>
    <w:basedOn w:val="62"/>
    <w:qFormat/>
    <w:uiPriority w:val="0"/>
    <w:pPr>
      <w:numPr>
        <w:numId w:val="0"/>
      </w:numPr>
      <w:outlineLvl w:val="9"/>
    </w:pPr>
  </w:style>
  <w:style w:type="paragraph" w:customStyle="1" w:styleId="193">
    <w:name w:val="标准文件_页脚奇数页"/>
    <w:qFormat/>
    <w:uiPriority w:val="0"/>
    <w:pPr>
      <w:ind w:right="227"/>
      <w:jc w:val="right"/>
    </w:pPr>
    <w:rPr>
      <w:rFonts w:ascii="宋体" w:hAnsi="Times New Roman" w:eastAsia="宋体" w:cs="Calibri"/>
      <w:sz w:val="18"/>
      <w:lang w:val="en-US" w:eastAsia="zh-CN" w:bidi="ar-SA"/>
    </w:rPr>
  </w:style>
  <w:style w:type="paragraph" w:customStyle="1" w:styleId="194">
    <w:name w:val="封面正文"/>
    <w:qFormat/>
    <w:uiPriority w:val="0"/>
    <w:pPr>
      <w:jc w:val="both"/>
    </w:pPr>
    <w:rPr>
      <w:rFonts w:ascii="Times New Roman" w:hAnsi="Times New Roman" w:eastAsia="宋体" w:cs="Calibri"/>
      <w:lang w:val="en-US" w:eastAsia="zh-CN" w:bidi="ar-SA"/>
    </w:rPr>
  </w:style>
  <w:style w:type="paragraph" w:customStyle="1" w:styleId="195">
    <w:name w:val="标准文件_版本"/>
    <w:basedOn w:val="101"/>
    <w:qFormat/>
    <w:uiPriority w:val="0"/>
    <w:pPr>
      <w:adjustRightInd/>
      <w:snapToGrid/>
      <w:ind w:firstLine="0" w:firstLineChars="0"/>
    </w:pPr>
    <w:rPr>
      <w:rFonts w:ascii="宋体" w:hAnsi="宋体"/>
      <w:kern w:val="2"/>
    </w:rPr>
  </w:style>
  <w:style w:type="paragraph" w:customStyle="1" w:styleId="196">
    <w:name w:val="封面标准代替信息"/>
    <w:basedOn w:val="1"/>
    <w:qFormat/>
    <w:uiPriority w:val="0"/>
    <w:pPr>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97">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98">
    <w:name w:val="标准文件_示例X后"/>
    <w:basedOn w:val="40"/>
    <w:link w:val="236"/>
    <w:qFormat/>
    <w:uiPriority w:val="0"/>
    <w:pPr>
      <w:ind w:left="1049" w:firstLine="0" w:firstLineChars="0"/>
    </w:pPr>
    <w:rPr>
      <w:sz w:val="18"/>
    </w:rPr>
  </w:style>
  <w:style w:type="paragraph" w:customStyle="1" w:styleId="199">
    <w:name w:val="标准文件_公式后的破折号"/>
    <w:basedOn w:val="40"/>
    <w:next w:val="40"/>
    <w:qFormat/>
    <w:uiPriority w:val="0"/>
    <w:pPr>
      <w:ind w:left="488" w:leftChars="200" w:hanging="289" w:hangingChars="290"/>
    </w:pPr>
  </w:style>
  <w:style w:type="paragraph" w:customStyle="1" w:styleId="200">
    <w:name w:val="标准文件_封面实施日期"/>
    <w:basedOn w:val="1"/>
    <w:qFormat/>
    <w:uiPriority w:val="0"/>
    <w:pPr>
      <w:spacing w:line="310" w:lineRule="exact"/>
      <w:jc w:val="right"/>
    </w:pPr>
    <w:rPr>
      <w:rFonts w:ascii="黑体" w:eastAsia="黑体"/>
      <w:sz w:val="28"/>
    </w:rPr>
  </w:style>
  <w:style w:type="paragraph" w:customStyle="1" w:styleId="201">
    <w:name w:val="标准文件_英文注："/>
    <w:basedOn w:val="1"/>
    <w:next w:val="40"/>
    <w:qFormat/>
    <w:uiPriority w:val="0"/>
    <w:pPr>
      <w:numPr>
        <w:ilvl w:val="0"/>
        <w:numId w:val="31"/>
      </w:numPr>
      <w:tabs>
        <w:tab w:val="left" w:pos="420"/>
        <w:tab w:val="clear" w:pos="845"/>
      </w:tabs>
      <w:autoSpaceDE w:val="0"/>
      <w:autoSpaceDN w:val="0"/>
      <w:spacing w:line="240" w:lineRule="auto"/>
    </w:pPr>
    <w:rPr>
      <w:rFonts w:ascii="宋体" w:hAnsi="宋体"/>
      <w:kern w:val="0"/>
      <w:sz w:val="18"/>
      <w:szCs w:val="20"/>
    </w:rPr>
  </w:style>
  <w:style w:type="paragraph" w:customStyle="1" w:styleId="202">
    <w:name w:val="其他发布日期"/>
    <w:basedOn w:val="156"/>
    <w:qFormat/>
    <w:uiPriority w:val="0"/>
  </w:style>
  <w:style w:type="paragraph" w:customStyle="1" w:styleId="203">
    <w:name w:val="文献分类号"/>
    <w:qFormat/>
    <w:uiPriority w:val="0"/>
    <w:pPr>
      <w:widowControl w:val="0"/>
      <w:textAlignment w:val="center"/>
    </w:pPr>
    <w:rPr>
      <w:rFonts w:ascii="Times New Roman" w:hAnsi="Times New Roman" w:eastAsia="黑体" w:cs="Calibri"/>
      <w:sz w:val="21"/>
      <w:lang w:val="en-US" w:eastAsia="zh-CN" w:bidi="ar-SA"/>
    </w:rPr>
  </w:style>
  <w:style w:type="paragraph" w:customStyle="1" w:styleId="204">
    <w:name w:val="标准文件_术语条一"/>
    <w:basedOn w:val="58"/>
    <w:next w:val="40"/>
    <w:qFormat/>
    <w:uiPriority w:val="0"/>
  </w:style>
  <w:style w:type="paragraph" w:customStyle="1" w:styleId="205">
    <w:name w:val="标准文件_标准部门"/>
    <w:basedOn w:val="1"/>
    <w:qFormat/>
    <w:uiPriority w:val="0"/>
    <w:pPr>
      <w:jc w:val="center"/>
    </w:pPr>
    <w:rPr>
      <w:rFonts w:ascii="黑体" w:eastAsia="黑体"/>
      <w:kern w:val="0"/>
      <w:sz w:val="44"/>
    </w:rPr>
  </w:style>
  <w:style w:type="paragraph" w:customStyle="1" w:styleId="206">
    <w:name w:val="列出段落2"/>
    <w:basedOn w:val="1"/>
    <w:qFormat/>
    <w:uiPriority w:val="34"/>
    <w:pPr>
      <w:ind w:left="720"/>
      <w:contextualSpacing/>
    </w:pPr>
  </w:style>
  <w:style w:type="paragraph" w:customStyle="1" w:styleId="207">
    <w:name w:val="标准文件_一级项"/>
    <w:qFormat/>
    <w:uiPriority w:val="0"/>
    <w:pPr>
      <w:numPr>
        <w:ilvl w:val="0"/>
        <w:numId w:val="21"/>
      </w:numPr>
    </w:pPr>
    <w:rPr>
      <w:rFonts w:ascii="宋体" w:hAnsi="Times New Roman" w:eastAsia="宋体" w:cs="Calibri"/>
      <w:sz w:val="21"/>
      <w:lang w:val="en-US" w:eastAsia="zh-CN" w:bidi="ar-SA"/>
    </w:rPr>
  </w:style>
  <w:style w:type="paragraph" w:customStyle="1" w:styleId="208">
    <w:name w:val="其他标准称谓"/>
    <w:qFormat/>
    <w:uiPriority w:val="0"/>
    <w:pPr>
      <w:spacing w:line="0" w:lineRule="atLeast"/>
      <w:jc w:val="distribute"/>
    </w:pPr>
    <w:rPr>
      <w:rFonts w:ascii="黑体" w:hAnsi="宋体" w:eastAsia="黑体" w:cs="Calibri"/>
      <w:sz w:val="52"/>
      <w:lang w:val="en-US" w:eastAsia="zh-CN" w:bidi="ar-SA"/>
    </w:rPr>
  </w:style>
  <w:style w:type="paragraph" w:customStyle="1" w:styleId="209">
    <w:name w:val="注×:后续"/>
    <w:basedOn w:val="67"/>
    <w:qFormat/>
    <w:uiPriority w:val="0"/>
    <w:pPr>
      <w:ind w:left="1406" w:leftChars="0" w:hanging="499" w:firstLineChars="0"/>
    </w:pPr>
  </w:style>
  <w:style w:type="paragraph" w:customStyle="1" w:styleId="210">
    <w:name w:val="列表段落2"/>
    <w:basedOn w:val="1"/>
    <w:semiHidden/>
    <w:qFormat/>
    <w:uiPriority w:val="99"/>
    <w:pPr>
      <w:ind w:firstLine="420" w:firstLineChars="200"/>
    </w:pPr>
  </w:style>
  <w:style w:type="character" w:customStyle="1" w:styleId="211">
    <w:name w:val="正文文本 字符"/>
    <w:link w:val="14"/>
    <w:qFormat/>
    <w:uiPriority w:val="0"/>
    <w:rPr>
      <w:rFonts w:ascii="Times New Roman" w:hAnsi="Times New Roman" w:eastAsia="宋体" w:cs="Times New Roman"/>
      <w:szCs w:val="20"/>
    </w:rPr>
  </w:style>
  <w:style w:type="character" w:customStyle="1" w:styleId="212">
    <w:name w:val="批注框文本 字符"/>
    <w:link w:val="18"/>
    <w:semiHidden/>
    <w:qFormat/>
    <w:uiPriority w:val="99"/>
    <w:rPr>
      <w:sz w:val="18"/>
      <w:szCs w:val="18"/>
    </w:rPr>
  </w:style>
  <w:style w:type="character" w:customStyle="1" w:styleId="213">
    <w:name w:val="引用 字符"/>
    <w:link w:val="70"/>
    <w:qFormat/>
    <w:uiPriority w:val="29"/>
    <w:rPr>
      <w:i/>
      <w:iCs/>
      <w:color w:val="000000"/>
    </w:rPr>
  </w:style>
  <w:style w:type="character" w:customStyle="1" w:styleId="214">
    <w:name w:val="页眉 字符"/>
    <w:link w:val="20"/>
    <w:qFormat/>
    <w:uiPriority w:val="99"/>
    <w:rPr>
      <w:rFonts w:ascii="Times New Roman" w:hAnsi="Times New Roman" w:eastAsia="宋体" w:cs="Times New Roman"/>
      <w:sz w:val="18"/>
      <w:szCs w:val="18"/>
    </w:rPr>
  </w:style>
  <w:style w:type="character" w:customStyle="1" w:styleId="215">
    <w:name w:val="脚注文本 字符"/>
    <w:link w:val="23"/>
    <w:semiHidden/>
    <w:qFormat/>
    <w:uiPriority w:val="0"/>
    <w:rPr>
      <w:rFonts w:ascii="宋体" w:hAnsi="Times New Roman" w:eastAsia="宋体" w:cs="Times New Roman"/>
      <w:sz w:val="18"/>
      <w:szCs w:val="18"/>
    </w:rPr>
  </w:style>
  <w:style w:type="character" w:customStyle="1" w:styleId="216">
    <w:name w:val="发布"/>
    <w:qFormat/>
    <w:uiPriority w:val="0"/>
    <w:rPr>
      <w:rFonts w:ascii="黑体" w:eastAsia="黑体"/>
      <w:spacing w:val="85"/>
      <w:w w:val="100"/>
      <w:position w:val="3"/>
      <w:sz w:val="28"/>
      <w:szCs w:val="28"/>
    </w:rPr>
  </w:style>
  <w:style w:type="character" w:customStyle="1" w:styleId="217">
    <w:name w:val="标题 6 字符"/>
    <w:link w:val="7"/>
    <w:qFormat/>
    <w:uiPriority w:val="0"/>
    <w:rPr>
      <w:rFonts w:ascii="Arial" w:hAnsi="Arial" w:eastAsia="黑体" w:cs="Times New Roman"/>
      <w:b/>
      <w:bCs/>
      <w:sz w:val="24"/>
      <w:szCs w:val="24"/>
    </w:rPr>
  </w:style>
  <w:style w:type="character" w:customStyle="1" w:styleId="218">
    <w:name w:val="个人答复风格"/>
    <w:qFormat/>
    <w:uiPriority w:val="0"/>
    <w:rPr>
      <w:rFonts w:ascii="Arial" w:hAnsi="Arial" w:eastAsia="宋体" w:cs="Arial"/>
      <w:color w:val="auto"/>
      <w:spacing w:val="0"/>
      <w:sz w:val="20"/>
    </w:rPr>
  </w:style>
  <w:style w:type="character" w:customStyle="1" w:styleId="219">
    <w:name w:val="标题 1 字符"/>
    <w:link w:val="2"/>
    <w:qFormat/>
    <w:uiPriority w:val="0"/>
    <w:rPr>
      <w:rFonts w:ascii="Times New Roman" w:hAnsi="Times New Roman" w:eastAsia="宋体" w:cs="Times New Roman"/>
      <w:b/>
      <w:bCs/>
      <w:kern w:val="44"/>
      <w:sz w:val="44"/>
      <w:szCs w:val="44"/>
    </w:rPr>
  </w:style>
  <w:style w:type="character" w:customStyle="1" w:styleId="220">
    <w:name w:val="标准文件_段 Char"/>
    <w:link w:val="40"/>
    <w:qFormat/>
    <w:uiPriority w:val="0"/>
    <w:rPr>
      <w:rFonts w:ascii="宋体" w:hAnsi="Times New Roman"/>
      <w:sz w:val="21"/>
    </w:rPr>
  </w:style>
  <w:style w:type="character" w:customStyle="1" w:styleId="221">
    <w:name w:val="不明显参考1"/>
    <w:qFormat/>
    <w:uiPriority w:val="31"/>
    <w:rPr>
      <w:smallCaps/>
      <w:color w:val="C0504D"/>
      <w:u w:val="single"/>
    </w:rPr>
  </w:style>
  <w:style w:type="character" w:customStyle="1" w:styleId="222">
    <w:name w:val="subsm"/>
    <w:basedOn w:val="31"/>
    <w:qFormat/>
    <w:uiPriority w:val="0"/>
  </w:style>
  <w:style w:type="character" w:customStyle="1" w:styleId="223">
    <w:name w:val="标题 7 字符"/>
    <w:link w:val="8"/>
    <w:qFormat/>
    <w:uiPriority w:val="0"/>
    <w:rPr>
      <w:rFonts w:ascii="Times New Roman" w:hAnsi="Times New Roman" w:eastAsia="宋体" w:cs="Times New Roman"/>
      <w:b/>
      <w:bCs/>
      <w:sz w:val="24"/>
      <w:szCs w:val="24"/>
    </w:rPr>
  </w:style>
  <w:style w:type="character" w:customStyle="1" w:styleId="224">
    <w:name w:val="标准文件_来源"/>
    <w:qFormat/>
    <w:uiPriority w:val="1"/>
    <w:rPr>
      <w:rFonts w:eastAsia="宋体"/>
      <w:sz w:val="21"/>
    </w:rPr>
  </w:style>
  <w:style w:type="character" w:customStyle="1" w:styleId="225">
    <w:name w:val="标题 5 字符"/>
    <w:link w:val="6"/>
    <w:qFormat/>
    <w:uiPriority w:val="0"/>
    <w:rPr>
      <w:rFonts w:ascii="Times New Roman" w:hAnsi="Times New Roman" w:eastAsia="宋体" w:cs="Times New Roman"/>
      <w:b/>
      <w:bCs/>
      <w:sz w:val="28"/>
      <w:szCs w:val="28"/>
    </w:rPr>
  </w:style>
  <w:style w:type="character" w:customStyle="1" w:styleId="226">
    <w:name w:val="标题 3 字符"/>
    <w:link w:val="4"/>
    <w:qFormat/>
    <w:uiPriority w:val="0"/>
    <w:rPr>
      <w:rFonts w:ascii="Times New Roman" w:hAnsi="Times New Roman" w:eastAsia="宋体" w:cs="Times New Roman"/>
      <w:b/>
      <w:bCs/>
      <w:sz w:val="32"/>
      <w:szCs w:val="32"/>
    </w:rPr>
  </w:style>
  <w:style w:type="character" w:customStyle="1" w:styleId="227">
    <w:name w:val="占位符文本1"/>
    <w:semiHidden/>
    <w:qFormat/>
    <w:uiPriority w:val="99"/>
    <w:rPr>
      <w:color w:val="808080"/>
    </w:rPr>
  </w:style>
  <w:style w:type="character" w:customStyle="1" w:styleId="228">
    <w:name w:val="标题 8 字符"/>
    <w:link w:val="9"/>
    <w:qFormat/>
    <w:uiPriority w:val="0"/>
    <w:rPr>
      <w:rFonts w:ascii="Arial" w:hAnsi="Arial" w:eastAsia="黑体" w:cs="Times New Roman"/>
      <w:sz w:val="24"/>
      <w:szCs w:val="24"/>
    </w:rPr>
  </w:style>
  <w:style w:type="character" w:customStyle="1" w:styleId="229">
    <w:name w:val="个人撰写风格"/>
    <w:qFormat/>
    <w:uiPriority w:val="0"/>
    <w:rPr>
      <w:rFonts w:ascii="Arial" w:hAnsi="Arial" w:eastAsia="宋体" w:cs="Arial"/>
      <w:color w:val="auto"/>
      <w:spacing w:val="0"/>
      <w:sz w:val="20"/>
    </w:rPr>
  </w:style>
  <w:style w:type="character" w:customStyle="1" w:styleId="230">
    <w:name w:val="标题 字符"/>
    <w:link w:val="28"/>
    <w:qFormat/>
    <w:uiPriority w:val="0"/>
    <w:rPr>
      <w:rFonts w:ascii="Arial" w:hAnsi="Arial" w:eastAsia="宋体" w:cs="Arial"/>
      <w:b/>
      <w:bCs/>
      <w:sz w:val="32"/>
      <w:szCs w:val="32"/>
    </w:rPr>
  </w:style>
  <w:style w:type="character" w:customStyle="1" w:styleId="231">
    <w:name w:val="标题 9 字符"/>
    <w:link w:val="10"/>
    <w:qFormat/>
    <w:uiPriority w:val="0"/>
    <w:rPr>
      <w:rFonts w:ascii="Arial" w:hAnsi="Arial" w:eastAsia="黑体" w:cs="Times New Roman"/>
      <w:szCs w:val="21"/>
    </w:rPr>
  </w:style>
  <w:style w:type="character" w:customStyle="1" w:styleId="232">
    <w:name w:val="标准文件_发布"/>
    <w:qFormat/>
    <w:uiPriority w:val="0"/>
    <w:rPr>
      <w:rFonts w:ascii="黑体" w:eastAsia="黑体"/>
      <w:spacing w:val="0"/>
      <w:w w:val="100"/>
      <w:position w:val="3"/>
      <w:sz w:val="28"/>
    </w:rPr>
  </w:style>
  <w:style w:type="character" w:customStyle="1" w:styleId="233">
    <w:name w:val="标题 2 字符"/>
    <w:link w:val="3"/>
    <w:qFormat/>
    <w:uiPriority w:val="0"/>
    <w:rPr>
      <w:rFonts w:ascii="Arial" w:hAnsi="Arial" w:eastAsia="黑体" w:cs="Times New Roman"/>
      <w:b/>
      <w:bCs/>
      <w:sz w:val="32"/>
      <w:szCs w:val="32"/>
    </w:rPr>
  </w:style>
  <w:style w:type="character" w:customStyle="1" w:styleId="234">
    <w:name w:val="页脚 字符"/>
    <w:link w:val="19"/>
    <w:qFormat/>
    <w:uiPriority w:val="99"/>
    <w:rPr>
      <w:rFonts w:ascii="宋体" w:hAnsi="Times New Roman" w:eastAsia="宋体" w:cs="Times New Roman"/>
      <w:sz w:val="18"/>
      <w:szCs w:val="18"/>
    </w:rPr>
  </w:style>
  <w:style w:type="character" w:customStyle="1" w:styleId="235">
    <w:name w:val="标题 4 字符"/>
    <w:link w:val="5"/>
    <w:qFormat/>
    <w:uiPriority w:val="0"/>
    <w:rPr>
      <w:rFonts w:ascii="Arial" w:hAnsi="Arial" w:eastAsia="黑体" w:cs="Times New Roman"/>
      <w:b/>
      <w:bCs/>
      <w:sz w:val="28"/>
      <w:szCs w:val="28"/>
    </w:rPr>
  </w:style>
  <w:style w:type="character" w:customStyle="1" w:styleId="236">
    <w:name w:val="标准文件_示例X后 字符"/>
    <w:link w:val="198"/>
    <w:qFormat/>
    <w:uiPriority w:val="0"/>
    <w:rPr>
      <w:rFonts w:ascii="宋体" w:hAnsi="Times New Roman"/>
      <w:sz w:val="18"/>
    </w:rPr>
  </w:style>
  <w:style w:type="character" w:customStyle="1" w:styleId="237">
    <w:name w:val="文档结构图 字符"/>
    <w:link w:val="13"/>
    <w:semiHidden/>
    <w:qFormat/>
    <w:uiPriority w:val="99"/>
    <w:rPr>
      <w:rFonts w:ascii="宋体"/>
      <w:kern w:val="2"/>
      <w:sz w:val="18"/>
      <w:szCs w:val="18"/>
    </w:rPr>
  </w:style>
  <w:style w:type="character" w:customStyle="1" w:styleId="238">
    <w:name w:val="标准文件_图表脚注内容"/>
    <w:qFormat/>
    <w:uiPriority w:val="0"/>
    <w:rPr>
      <w:rFonts w:ascii="宋体" w:hAnsi="宋体" w:eastAsia="宋体" w:cs="Times New Roman"/>
      <w:spacing w:val="0"/>
      <w:sz w:val="18"/>
      <w:vertAlign w:val="superscript"/>
    </w:rPr>
  </w:style>
  <w:style w:type="character" w:customStyle="1" w:styleId="239">
    <w:name w:val="正文文本缩进 字符"/>
    <w:basedOn w:val="31"/>
    <w:link w:val="15"/>
    <w:semiHidden/>
    <w:qFormat/>
    <w:uiPriority w:val="0"/>
    <w:rPr>
      <w:rFonts w:ascii="Calibri" w:hAnsi="Calibri"/>
      <w:kern w:val="2"/>
      <w:sz w:val="21"/>
      <w:szCs w:val="21"/>
    </w:rPr>
  </w:style>
  <w:style w:type="character" w:customStyle="1" w:styleId="240">
    <w:name w:val="段 Char"/>
    <w:link w:val="241"/>
    <w:qFormat/>
    <w:uiPriority w:val="0"/>
    <w:rPr>
      <w:rFonts w:ascii="宋体"/>
      <w:sz w:val="21"/>
    </w:rPr>
  </w:style>
  <w:style w:type="paragraph" w:customStyle="1" w:styleId="241">
    <w:name w:val="段"/>
    <w:link w:val="2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42">
    <w:name w:val="正文表标题"/>
    <w:next w:val="241"/>
    <w:qFormat/>
    <w:uiPriority w:val="0"/>
    <w:pPr>
      <w:numPr>
        <w:ilvl w:val="0"/>
        <w:numId w:val="8"/>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243">
    <w:name w:val="二级条标题"/>
    <w:basedOn w:val="244"/>
    <w:next w:val="241"/>
    <w:qFormat/>
    <w:uiPriority w:val="0"/>
    <w:pPr>
      <w:numPr>
        <w:ilvl w:val="2"/>
      </w:numPr>
      <w:tabs>
        <w:tab w:val="left" w:pos="363"/>
      </w:tabs>
      <w:spacing w:before="50" w:after="50"/>
      <w:outlineLvl w:val="3"/>
    </w:pPr>
  </w:style>
  <w:style w:type="paragraph" w:customStyle="1" w:styleId="244">
    <w:name w:val="一级条标题"/>
    <w:next w:val="1"/>
    <w:qFormat/>
    <w:uiPriority w:val="0"/>
    <w:pPr>
      <w:numPr>
        <w:ilvl w:val="1"/>
        <w:numId w:val="14"/>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45">
    <w:name w:val="章标题"/>
    <w:next w:val="241"/>
    <w:qFormat/>
    <w:uiPriority w:val="0"/>
    <w:pPr>
      <w:spacing w:before="312" w:beforeLines="100" w:after="312" w:afterLines="100"/>
      <w:ind w:firstLine="363"/>
      <w:jc w:val="both"/>
      <w:outlineLvl w:val="1"/>
    </w:pPr>
    <w:rPr>
      <w:rFonts w:ascii="黑体" w:hAnsi="Times New Roman" w:eastAsia="黑体" w:cs="Times New Roman"/>
      <w:sz w:val="21"/>
      <w:lang w:val="en-US" w:eastAsia="zh-CN" w:bidi="ar-SA"/>
    </w:rPr>
  </w:style>
  <w:style w:type="paragraph" w:customStyle="1" w:styleId="246">
    <w:name w:val="二级无"/>
    <w:basedOn w:val="243"/>
    <w:uiPriority w:val="0"/>
    <w:pPr>
      <w:spacing w:before="0" w:beforeLines="0" w:after="0" w:afterLines="0"/>
      <w:ind w:firstLine="0"/>
    </w:pPr>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10</Pages>
  <Words>849</Words>
  <Characters>4843</Characters>
  <Lines>40</Lines>
  <Paragraphs>11</Paragraphs>
  <TotalTime>2</TotalTime>
  <ScaleCrop>false</ScaleCrop>
  <LinksUpToDate>false</LinksUpToDate>
  <CharactersWithSpaces>5681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2021-10-12T08:57:00Z</dcterms:created>
  <dc:creator>xbany</dc:creator>
  <dc:description>&lt;config cover="true" show_menu="true" version="1.0.0" doctype="SDKXY"&gt;_x000d_
&lt;/config&gt;</dc:description>
  <cp:lastModifiedBy>日月</cp:lastModifiedBy>
  <cp:lastPrinted>2021-02-02T16:22:00Z</cp:lastPrinted>
  <dcterms:modified xsi:type="dcterms:W3CDTF">2021-10-13T08:59:08Z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2052-11.1.0.10700</vt:lpwstr>
  </property>
  <property fmtid="{D5CDD505-2E9C-101B-9397-08002B2CF9AE}" pid="15" name="ICV">
    <vt:lpwstr>D07428E51A0B4080A50B34D5478B03A9</vt:lpwstr>
  </property>
</Properties>
</file>